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D5" w:rsidRPr="005D62EB" w:rsidRDefault="003167BE" w:rsidP="00791284">
      <w:pPr>
        <w:shd w:val="clear" w:color="auto" w:fill="FFFFFF"/>
        <w:spacing w:after="100" w:afterAutospacing="1" w:line="240" w:lineRule="auto"/>
        <w:ind w:left="567" w:right="567"/>
        <w:jc w:val="center"/>
        <w:rPr>
          <w:rFonts w:asciiTheme="minorHAnsi" w:eastAsia="Times New Roman" w:hAnsiTheme="minorHAnsi" w:cstheme="minorHAnsi"/>
          <w:b/>
          <w:lang w:eastAsia="tr-TR"/>
        </w:rPr>
      </w:pPr>
      <w:r w:rsidRPr="005D62EB">
        <w:rPr>
          <w:rFonts w:asciiTheme="minorHAnsi" w:eastAsia="Times New Roman" w:hAnsiTheme="minorHAnsi" w:cstheme="minorHAnsi"/>
          <w:b/>
          <w:lang w:eastAsia="tr-TR"/>
        </w:rPr>
        <w:t>KAYSERİ ULAŞIM A.Ş.</w:t>
      </w:r>
    </w:p>
    <w:p w:rsidR="005365D5" w:rsidRPr="005D62EB" w:rsidRDefault="003167BE" w:rsidP="00791284">
      <w:pPr>
        <w:shd w:val="clear" w:color="auto" w:fill="FFFFFF"/>
        <w:spacing w:after="100" w:afterAutospacing="1" w:line="240" w:lineRule="auto"/>
        <w:ind w:left="567" w:right="567"/>
        <w:jc w:val="center"/>
        <w:rPr>
          <w:rFonts w:asciiTheme="minorHAnsi" w:eastAsia="Times New Roman" w:hAnsiTheme="minorHAnsi" w:cstheme="minorHAnsi"/>
          <w:b/>
          <w:lang w:eastAsia="tr-TR"/>
        </w:rPr>
      </w:pPr>
      <w:r w:rsidRPr="005D62EB">
        <w:rPr>
          <w:rFonts w:asciiTheme="minorHAnsi" w:eastAsia="Times New Roman" w:hAnsiTheme="minorHAnsi" w:cstheme="minorHAnsi"/>
          <w:b/>
          <w:lang w:eastAsia="tr-TR"/>
        </w:rPr>
        <w:t>6698 SAYILI KİŞİSEL VERİLERİN KORUNMASI KANUNU (“KVKK”) USUL VE ESASLARI UYARINCA KİŞİSEL VERİLERİN KORUNMASI HAKKINDA</w:t>
      </w:r>
      <w:r w:rsidRPr="005D62EB">
        <w:rPr>
          <w:rFonts w:asciiTheme="minorHAnsi" w:eastAsia="Times New Roman" w:hAnsiTheme="minorHAnsi" w:cstheme="minorHAnsi"/>
          <w:bCs/>
          <w:lang w:eastAsia="tr-TR"/>
        </w:rPr>
        <w:t xml:space="preserve"> </w:t>
      </w:r>
      <w:r w:rsidRPr="005D62EB">
        <w:rPr>
          <w:rFonts w:asciiTheme="minorHAnsi" w:eastAsia="Times New Roman" w:hAnsiTheme="minorHAnsi" w:cstheme="minorHAnsi"/>
          <w:b/>
          <w:lang w:eastAsia="tr-TR"/>
        </w:rPr>
        <w:t>AYDINLATMA METNİ</w:t>
      </w:r>
    </w:p>
    <w:p w:rsidR="005365D5" w:rsidRPr="005D62EB" w:rsidRDefault="003167BE" w:rsidP="00791284">
      <w:pPr>
        <w:pStyle w:val="NormalWeb"/>
        <w:shd w:val="clear" w:color="auto" w:fill="FFFFFF"/>
        <w:ind w:left="567" w:right="567" w:firstLine="567"/>
        <w:jc w:val="both"/>
        <w:rPr>
          <w:rFonts w:asciiTheme="minorHAnsi" w:hAnsiTheme="minorHAnsi" w:cstheme="minorHAnsi"/>
          <w:sz w:val="22"/>
          <w:szCs w:val="22"/>
        </w:rPr>
      </w:pPr>
      <w:r w:rsidRPr="005D62EB">
        <w:rPr>
          <w:rFonts w:asciiTheme="minorHAnsi" w:hAnsiTheme="minorHAnsi" w:cstheme="minorHAnsi"/>
          <w:sz w:val="22"/>
          <w:szCs w:val="22"/>
        </w:rPr>
        <w:t>Kayseri Ulaşım Turizm Taahhüt Proje Müşavirlik Telekomünikasyon Sanayi ve Ticaret Anonim Şirketi (‘’Şirket’’) olarak yürütmekte olduğu faaliyetler nedeniyle, kişisel verilerinizin işlenmesinde 6698 sayılı Kişisel Verilerin Korunması Kanunu (“KVKK”)’na uygun olarak her türlü teknik ve hukuki tedbiri almaktadır. Aydınlatma Yükümlülüğünün Yerine Getirilmesinde Uyulacak Usul ve Esaslar Hakkında Tebliğ kapsamında veri sorumlusu sıfatıyla Kayseri Ulaşım A.Ş. tarafından hazırlanmıştır. İlgili kişiler, kişisel verilerinin işlenmesi, üçüncü kişilere aktarılması, kişisel veri toplamanın hukuki sebepleri ile KVKK’da yer alan hakları konularında detaylı bilgiye aşağıdaki aydınlatma metninden ulaşabilirler.</w:t>
      </w:r>
    </w:p>
    <w:p w:rsidR="005365D5" w:rsidRPr="005D62EB" w:rsidRDefault="003167BE" w:rsidP="00791284">
      <w:pPr>
        <w:pStyle w:val="NormalWeb"/>
        <w:shd w:val="clear" w:color="auto" w:fill="FFFFFF"/>
        <w:ind w:left="567" w:right="567" w:firstLine="360"/>
        <w:jc w:val="both"/>
        <w:rPr>
          <w:rStyle w:val="Gl"/>
          <w:rFonts w:asciiTheme="minorHAnsi" w:eastAsia="Calibri" w:hAnsiTheme="minorHAnsi" w:cstheme="minorHAnsi"/>
          <w:sz w:val="22"/>
          <w:szCs w:val="22"/>
        </w:rPr>
      </w:pPr>
      <w:r w:rsidRPr="005D62EB">
        <w:rPr>
          <w:rStyle w:val="Gl"/>
          <w:rFonts w:asciiTheme="minorHAnsi" w:eastAsia="Calibri" w:hAnsiTheme="minorHAnsi" w:cstheme="minorHAnsi"/>
          <w:sz w:val="22"/>
          <w:szCs w:val="22"/>
        </w:rPr>
        <w:t>A. Kişisel Verilerin İşlenme Amaçları;</w:t>
      </w:r>
    </w:p>
    <w:p w:rsidR="005365D5" w:rsidRPr="005D62EB" w:rsidRDefault="003167BE" w:rsidP="00791284">
      <w:pPr>
        <w:ind w:left="567" w:right="567" w:firstLine="360"/>
        <w:jc w:val="both"/>
        <w:rPr>
          <w:rFonts w:asciiTheme="minorHAnsi" w:hAnsiTheme="minorHAnsi" w:cstheme="minorHAnsi"/>
        </w:rPr>
      </w:pPr>
      <w:r w:rsidRPr="005D62EB">
        <w:rPr>
          <w:rFonts w:asciiTheme="minorHAnsi" w:hAnsiTheme="minorHAnsi" w:cstheme="minorHAnsi"/>
        </w:rPr>
        <w:t xml:space="preserve">Kişisel verileriniz, KVKK’da öngörülen temel ilkelere uygun olarak ve </w:t>
      </w:r>
      <w:r w:rsidRPr="005D62EB">
        <w:rPr>
          <w:rFonts w:asciiTheme="minorHAnsi" w:hAnsiTheme="minorHAnsi" w:cstheme="minorHAnsi"/>
          <w:b/>
        </w:rPr>
        <w:t>KVKK’nın 5. ve 6. maddelerinde belirtilen kişisel veri işle</w:t>
      </w:r>
      <w:r w:rsidR="00882E13">
        <w:rPr>
          <w:rFonts w:asciiTheme="minorHAnsi" w:hAnsiTheme="minorHAnsi" w:cstheme="minorHAnsi"/>
          <w:b/>
        </w:rPr>
        <w:t xml:space="preserve">me şartları ve amaçları </w:t>
      </w:r>
      <w:proofErr w:type="gramStart"/>
      <w:r w:rsidR="00882E13">
        <w:rPr>
          <w:rFonts w:asciiTheme="minorHAnsi" w:hAnsiTheme="minorHAnsi" w:cstheme="minorHAnsi"/>
          <w:b/>
        </w:rPr>
        <w:t>dahilin</w:t>
      </w:r>
      <w:proofErr w:type="gramEnd"/>
      <w:r w:rsidR="00882E13">
        <w:rPr>
          <w:rFonts w:asciiTheme="minorHAnsi" w:hAnsiTheme="minorHAnsi" w:cstheme="minorHAnsi"/>
          <w:b/>
        </w:rPr>
        <w:t xml:space="preserve"> </w:t>
      </w:r>
      <w:r w:rsidRPr="005D62EB">
        <w:rPr>
          <w:rFonts w:asciiTheme="minorHAnsi" w:hAnsiTheme="minorHAnsi" w:cstheme="minorHAnsi"/>
          <w:b/>
        </w:rPr>
        <w:t xml:space="preserve">de, </w:t>
      </w:r>
      <w:r w:rsidRPr="005D62EB">
        <w:rPr>
          <w:rFonts w:asciiTheme="minorHAnsi" w:hAnsiTheme="minorHAnsi" w:cstheme="minorHAnsi"/>
        </w:rPr>
        <w:t>aşağıda belirtilen amaçlar doğrultusunda işlenebilecektir.</w:t>
      </w:r>
    </w:p>
    <w:p w:rsidR="00802ECE" w:rsidRPr="00905B33" w:rsidRDefault="00882E13" w:rsidP="00741015">
      <w:pPr>
        <w:pStyle w:val="Default"/>
        <w:shd w:val="clear" w:color="auto" w:fill="FFFFFF"/>
        <w:ind w:left="720" w:right="567"/>
        <w:jc w:val="both"/>
        <w:rPr>
          <w:rFonts w:asciiTheme="minorHAnsi" w:eastAsia="Calibri" w:hAnsiTheme="minorHAnsi" w:cstheme="minorHAnsi"/>
          <w:bCs/>
          <w:sz w:val="22"/>
          <w:szCs w:val="22"/>
        </w:rPr>
      </w:pPr>
      <w:r>
        <w:rPr>
          <w:rFonts w:asciiTheme="minorHAnsi" w:hAnsiTheme="minorHAnsi" w:cstheme="minorHAnsi"/>
          <w:bCs/>
          <w:color w:val="auto"/>
          <w:sz w:val="22"/>
          <w:szCs w:val="22"/>
        </w:rPr>
        <w:t>Doldurmuş olduğunuz f</w:t>
      </w:r>
      <w:r w:rsidR="00D2118E" w:rsidRPr="005D62EB">
        <w:rPr>
          <w:rFonts w:asciiTheme="minorHAnsi" w:hAnsiTheme="minorHAnsi" w:cstheme="minorHAnsi"/>
          <w:bCs/>
          <w:color w:val="auto"/>
          <w:sz w:val="22"/>
          <w:szCs w:val="22"/>
        </w:rPr>
        <w:t>ormda yer alan</w:t>
      </w:r>
      <w:r>
        <w:rPr>
          <w:rFonts w:asciiTheme="minorHAnsi" w:hAnsiTheme="minorHAnsi" w:cstheme="minorHAnsi"/>
          <w:bCs/>
          <w:color w:val="auto"/>
          <w:sz w:val="22"/>
          <w:szCs w:val="22"/>
        </w:rPr>
        <w:t xml:space="preserve"> kişisel verileriniz</w:t>
      </w:r>
      <w:r w:rsidR="00D2118E" w:rsidRPr="005D62EB">
        <w:rPr>
          <w:rFonts w:asciiTheme="minorHAnsi" w:hAnsiTheme="minorHAnsi" w:cstheme="minorHAnsi"/>
          <w:bCs/>
          <w:color w:val="auto"/>
          <w:sz w:val="22"/>
          <w:szCs w:val="22"/>
        </w:rPr>
        <w:t xml:space="preserve"> </w:t>
      </w:r>
      <w:r w:rsidR="00226A21" w:rsidRPr="005D62EB">
        <w:rPr>
          <w:rFonts w:asciiTheme="minorHAnsi" w:hAnsiTheme="minorHAnsi" w:cstheme="minorHAnsi"/>
          <w:b/>
          <w:bCs/>
          <w:color w:val="auto"/>
          <w:sz w:val="22"/>
          <w:szCs w:val="22"/>
        </w:rPr>
        <w:t>“</w:t>
      </w:r>
      <w:r w:rsidR="0068639D" w:rsidRPr="0068639D">
        <w:rPr>
          <w:rFonts w:asciiTheme="minorHAnsi" w:hAnsiTheme="minorHAnsi" w:cstheme="minorHAnsi"/>
          <w:b/>
          <w:bCs/>
          <w:color w:val="auto"/>
          <w:sz w:val="22"/>
          <w:szCs w:val="22"/>
        </w:rPr>
        <w:t>Çalışan Adayı / Stajyer / Öğrenci Seçme Ve Yerleştirme Süreçlerinin Yürütülmesi</w:t>
      </w:r>
      <w:r w:rsidR="00226A21" w:rsidRPr="005D62EB">
        <w:rPr>
          <w:rFonts w:asciiTheme="minorHAnsi" w:hAnsiTheme="minorHAnsi" w:cstheme="minorHAnsi"/>
          <w:b/>
          <w:bCs/>
          <w:color w:val="auto"/>
          <w:sz w:val="22"/>
          <w:szCs w:val="22"/>
        </w:rPr>
        <w:t xml:space="preserve">” </w:t>
      </w:r>
      <w:r w:rsidR="00226A21" w:rsidRPr="00905B33">
        <w:rPr>
          <w:rFonts w:asciiTheme="minorHAnsi" w:hAnsiTheme="minorHAnsi" w:cstheme="minorHAnsi"/>
          <w:bCs/>
          <w:color w:val="auto"/>
          <w:sz w:val="22"/>
          <w:szCs w:val="22"/>
        </w:rPr>
        <w:t>amacıyla işlenecektir.</w:t>
      </w:r>
    </w:p>
    <w:p w:rsidR="00802ECE" w:rsidRPr="005D62EB" w:rsidRDefault="00802ECE" w:rsidP="00802ECE">
      <w:pPr>
        <w:pStyle w:val="Default"/>
        <w:shd w:val="clear" w:color="auto" w:fill="FFFFFF"/>
        <w:ind w:left="927" w:right="567"/>
        <w:jc w:val="both"/>
        <w:rPr>
          <w:rStyle w:val="Gl"/>
          <w:rFonts w:asciiTheme="minorHAnsi" w:eastAsia="Calibri" w:hAnsiTheme="minorHAnsi" w:cstheme="minorHAnsi"/>
          <w:sz w:val="22"/>
          <w:szCs w:val="22"/>
        </w:rPr>
      </w:pPr>
    </w:p>
    <w:p w:rsidR="00802ECE" w:rsidRPr="005D62EB" w:rsidRDefault="00802ECE" w:rsidP="00802ECE">
      <w:pPr>
        <w:pStyle w:val="Default"/>
        <w:shd w:val="clear" w:color="auto" w:fill="FFFFFF"/>
        <w:ind w:left="927" w:right="567"/>
        <w:jc w:val="both"/>
        <w:rPr>
          <w:rStyle w:val="Gl"/>
          <w:rFonts w:asciiTheme="minorHAnsi" w:eastAsia="Calibri" w:hAnsiTheme="minorHAnsi" w:cstheme="minorHAnsi"/>
          <w:sz w:val="22"/>
          <w:szCs w:val="22"/>
        </w:rPr>
      </w:pPr>
    </w:p>
    <w:p w:rsidR="005365D5" w:rsidRPr="005D62EB" w:rsidRDefault="003167BE" w:rsidP="00802ECE">
      <w:pPr>
        <w:pStyle w:val="Default"/>
        <w:shd w:val="clear" w:color="auto" w:fill="FFFFFF"/>
        <w:ind w:left="567" w:right="567" w:firstLine="141"/>
        <w:jc w:val="both"/>
        <w:rPr>
          <w:rStyle w:val="Gl"/>
          <w:rFonts w:asciiTheme="minorHAnsi" w:eastAsia="Calibri" w:hAnsiTheme="minorHAnsi" w:cstheme="minorHAnsi"/>
          <w:sz w:val="22"/>
          <w:szCs w:val="22"/>
        </w:rPr>
      </w:pPr>
      <w:r w:rsidRPr="005D62EB">
        <w:rPr>
          <w:rStyle w:val="Gl"/>
          <w:rFonts w:asciiTheme="minorHAnsi" w:eastAsia="Calibri" w:hAnsiTheme="minorHAnsi" w:cstheme="minorHAnsi"/>
          <w:sz w:val="22"/>
          <w:szCs w:val="22"/>
        </w:rPr>
        <w:t>B. Kişisel Verilerin Aktarılması:</w:t>
      </w:r>
    </w:p>
    <w:p w:rsidR="00882E13" w:rsidRPr="00882E13" w:rsidRDefault="003167BE" w:rsidP="0068639D">
      <w:pPr>
        <w:pStyle w:val="NormalWeb"/>
        <w:shd w:val="clear" w:color="auto" w:fill="FFFFFF"/>
        <w:ind w:right="567" w:firstLine="708"/>
        <w:jc w:val="both"/>
        <w:rPr>
          <w:rStyle w:val="Gl"/>
          <w:rFonts w:asciiTheme="minorHAnsi" w:hAnsiTheme="minorHAnsi" w:cstheme="minorHAnsi"/>
          <w:bCs w:val="0"/>
          <w:sz w:val="22"/>
          <w:szCs w:val="22"/>
        </w:rPr>
      </w:pPr>
      <w:r>
        <w:rPr>
          <w:rFonts w:asciiTheme="minorHAnsi" w:hAnsiTheme="minorHAnsi" w:cstheme="minorHAnsi"/>
          <w:b/>
          <w:sz w:val="22"/>
          <w:szCs w:val="22"/>
        </w:rPr>
        <w:t xml:space="preserve"> </w:t>
      </w:r>
      <w:r w:rsidR="00882E13">
        <w:rPr>
          <w:rFonts w:asciiTheme="minorHAnsi" w:hAnsiTheme="minorHAnsi" w:cstheme="minorHAnsi"/>
          <w:b/>
          <w:sz w:val="22"/>
          <w:szCs w:val="22"/>
        </w:rPr>
        <w:t>Kişisel verileriniz 3. kişilerle paylaşılmamaktadır.</w:t>
      </w:r>
    </w:p>
    <w:p w:rsidR="005365D5" w:rsidRPr="005D62EB" w:rsidRDefault="003167BE" w:rsidP="0079294B">
      <w:pPr>
        <w:pStyle w:val="NormalWeb"/>
        <w:shd w:val="clear" w:color="auto" w:fill="FFFFFF"/>
        <w:ind w:right="567" w:firstLine="708"/>
        <w:jc w:val="both"/>
        <w:rPr>
          <w:rStyle w:val="Gl"/>
          <w:rFonts w:asciiTheme="minorHAnsi" w:eastAsia="Calibri" w:hAnsiTheme="minorHAnsi" w:cstheme="minorHAnsi"/>
          <w:sz w:val="22"/>
          <w:szCs w:val="22"/>
        </w:rPr>
      </w:pPr>
      <w:r w:rsidRPr="005D62EB">
        <w:rPr>
          <w:rStyle w:val="Gl"/>
          <w:rFonts w:asciiTheme="minorHAnsi" w:eastAsia="Calibri" w:hAnsiTheme="minorHAnsi" w:cstheme="minorHAnsi"/>
          <w:sz w:val="22"/>
          <w:szCs w:val="22"/>
        </w:rPr>
        <w:t>C. Kişisel Veri Toplamanın Yöntemi ve Hukuki Sebebi;</w:t>
      </w:r>
    </w:p>
    <w:p w:rsidR="005365D5" w:rsidRPr="005D62EB" w:rsidRDefault="003167BE" w:rsidP="0079294B">
      <w:pPr>
        <w:suppressAutoHyphens w:val="0"/>
        <w:spacing w:after="0" w:line="240" w:lineRule="auto"/>
        <w:ind w:firstLine="567"/>
        <w:jc w:val="both"/>
        <w:rPr>
          <w:rFonts w:eastAsia="Times New Roman"/>
          <w:lang w:eastAsia="tr-TR"/>
        </w:rPr>
      </w:pPr>
      <w:r w:rsidRPr="005D62EB">
        <w:rPr>
          <w:rFonts w:cstheme="minorHAnsi"/>
        </w:rPr>
        <w:t xml:space="preserve">Kişisel verileriniz, şirketimiz tarafından form (fiziki evrak) aracılığı ile KVKK’nın 5. Maddesinde belirtilen; </w:t>
      </w:r>
      <w:r w:rsidRPr="0079294B">
        <w:rPr>
          <w:rFonts w:cstheme="minorHAnsi"/>
          <w:b/>
        </w:rPr>
        <w:t>“</w:t>
      </w:r>
      <w:r w:rsidR="0068639D" w:rsidRPr="0068639D">
        <w:rPr>
          <w:b/>
          <w:color w:val="000000"/>
        </w:rPr>
        <w:t>Bir Hakkın Tesisi, Kullanılması veya Korunması için Veri İşlemenin Zorunlu Olması</w:t>
      </w:r>
      <w:r w:rsidR="005D62EB" w:rsidRPr="001F57C0">
        <w:rPr>
          <w:b/>
          <w:color w:val="000000"/>
        </w:rPr>
        <w:t>”</w:t>
      </w:r>
      <w:r w:rsidRPr="005D62EB">
        <w:rPr>
          <w:rFonts w:cstheme="minorHAnsi"/>
        </w:rPr>
        <w:t xml:space="preserve"> kişisel veri işleme şartları kapsamında form üzerinden toplanmaktadır. Bu bilgiler, ticari ve idari faaliyetlerimizin, yasalar çerçevesinde sunulabilmesi ve bu kapsamda şirketimizin kamusal nitelikteki hizmetlerini yürütebilmesi, ticari hayatını sürdürebilmesi ve yasalardan doğan mesuliyetlerini eksiksiz ve doğru bir şekilde yerine getirebilmesi amaçlarıyla edinilir.</w:t>
      </w:r>
    </w:p>
    <w:p w:rsidR="005365D5" w:rsidRPr="005D62EB" w:rsidRDefault="003167BE" w:rsidP="00791284">
      <w:pPr>
        <w:pStyle w:val="NormalWeb"/>
        <w:shd w:val="clear" w:color="auto" w:fill="FFFFFF"/>
        <w:ind w:left="567" w:right="567" w:firstLine="426"/>
        <w:jc w:val="both"/>
        <w:rPr>
          <w:rStyle w:val="Gl"/>
          <w:rFonts w:asciiTheme="minorHAnsi" w:eastAsia="Calibri" w:hAnsiTheme="minorHAnsi" w:cstheme="minorHAnsi"/>
          <w:sz w:val="22"/>
          <w:szCs w:val="22"/>
        </w:rPr>
      </w:pPr>
      <w:r w:rsidRPr="005D62EB">
        <w:rPr>
          <w:rStyle w:val="Gl"/>
          <w:rFonts w:asciiTheme="minorHAnsi" w:eastAsia="Calibri" w:hAnsiTheme="minorHAnsi" w:cstheme="minorHAnsi"/>
          <w:sz w:val="22"/>
          <w:szCs w:val="22"/>
        </w:rPr>
        <w:t>D. İlgili Kişinin Hakları;</w:t>
      </w:r>
    </w:p>
    <w:p w:rsidR="00791284" w:rsidRPr="005D62EB" w:rsidRDefault="003167BE" w:rsidP="00791284">
      <w:pPr>
        <w:pStyle w:val="AralkYok"/>
        <w:ind w:left="567" w:right="567" w:firstLine="426"/>
        <w:jc w:val="both"/>
        <w:rPr>
          <w:rFonts w:cstheme="minorHAnsi"/>
        </w:rPr>
      </w:pPr>
      <w:r w:rsidRPr="005D62EB">
        <w:rPr>
          <w:rFonts w:cstheme="minorHAnsi"/>
        </w:rPr>
        <w:t>Şirketimiz bünyesinde kişisel verisi işlenen gerçek kişiler KVKK’nın 11. maddesi</w:t>
      </w:r>
      <w:r w:rsidRPr="005D62EB">
        <w:rPr>
          <w:rFonts w:cstheme="minorHAnsi"/>
        </w:rPr>
        <w:br/>
        <w:t>uyarıca aşağıdaki haklara sahiptirler;</w:t>
      </w:r>
    </w:p>
    <w:p w:rsidR="0046162D" w:rsidRPr="005D62EB" w:rsidRDefault="003167BE" w:rsidP="0046162D">
      <w:pPr>
        <w:pStyle w:val="ListeParagraf"/>
        <w:numPr>
          <w:ilvl w:val="0"/>
          <w:numId w:val="9"/>
        </w:numPr>
        <w:suppressAutoHyphens w:val="0"/>
        <w:spacing w:after="160" w:line="259" w:lineRule="auto"/>
        <w:ind w:left="567" w:right="567" w:firstLine="0"/>
        <w:jc w:val="both"/>
        <w:rPr>
          <w:rFonts w:asciiTheme="minorHAnsi" w:hAnsiTheme="minorHAnsi" w:cstheme="minorHAnsi"/>
        </w:rPr>
      </w:pPr>
      <w:r w:rsidRPr="005D62EB">
        <w:rPr>
          <w:rFonts w:asciiTheme="minorHAnsi" w:hAnsiTheme="minorHAnsi" w:cstheme="minorHAnsi"/>
        </w:rPr>
        <w:t>Kişisel verileri işlenmişse buna ilişkin bilgi talep etme,</w:t>
      </w:r>
    </w:p>
    <w:p w:rsidR="0046162D" w:rsidRPr="005D62EB" w:rsidRDefault="003167BE" w:rsidP="0046162D">
      <w:pPr>
        <w:pStyle w:val="ListeParagraf"/>
        <w:numPr>
          <w:ilvl w:val="0"/>
          <w:numId w:val="9"/>
        </w:numPr>
        <w:suppressAutoHyphens w:val="0"/>
        <w:spacing w:after="160" w:line="259" w:lineRule="auto"/>
        <w:ind w:left="567" w:right="567" w:firstLine="0"/>
        <w:jc w:val="both"/>
        <w:rPr>
          <w:rFonts w:asciiTheme="minorHAnsi" w:hAnsiTheme="minorHAnsi" w:cstheme="minorHAnsi"/>
        </w:rPr>
      </w:pPr>
      <w:r w:rsidRPr="005D62EB">
        <w:rPr>
          <w:rFonts w:asciiTheme="minorHAnsi" w:hAnsiTheme="minorHAnsi" w:cstheme="minorHAnsi"/>
        </w:rPr>
        <w:t>Kişisel verisinin işlenip işlenmediğini öğrenme,</w:t>
      </w:r>
    </w:p>
    <w:p w:rsidR="005365D5" w:rsidRPr="005D62EB" w:rsidRDefault="003167BE" w:rsidP="00791284">
      <w:pPr>
        <w:pStyle w:val="ListeParagraf"/>
        <w:numPr>
          <w:ilvl w:val="0"/>
          <w:numId w:val="9"/>
        </w:numPr>
        <w:suppressAutoHyphens w:val="0"/>
        <w:spacing w:after="160" w:line="259" w:lineRule="auto"/>
        <w:ind w:left="567" w:right="567" w:firstLine="0"/>
        <w:jc w:val="both"/>
        <w:rPr>
          <w:rFonts w:asciiTheme="minorHAnsi" w:hAnsiTheme="minorHAnsi" w:cstheme="minorHAnsi"/>
        </w:rPr>
      </w:pPr>
      <w:r w:rsidRPr="005D62EB">
        <w:rPr>
          <w:rFonts w:asciiTheme="minorHAnsi" w:hAnsiTheme="minorHAnsi" w:cstheme="minorHAnsi"/>
        </w:rPr>
        <w:t>Kişisel verilerin işlenme amacını ve bunların amacına uygun kullanılıp kullanılmadığını öğrenme,</w:t>
      </w:r>
    </w:p>
    <w:p w:rsidR="005365D5" w:rsidRPr="005D62EB" w:rsidRDefault="003167BE" w:rsidP="00791284">
      <w:pPr>
        <w:pStyle w:val="ListeParagraf"/>
        <w:numPr>
          <w:ilvl w:val="0"/>
          <w:numId w:val="9"/>
        </w:numPr>
        <w:suppressAutoHyphens w:val="0"/>
        <w:spacing w:after="160" w:line="259" w:lineRule="auto"/>
        <w:ind w:left="567" w:right="567" w:firstLine="0"/>
        <w:jc w:val="both"/>
        <w:rPr>
          <w:rFonts w:asciiTheme="minorHAnsi" w:hAnsiTheme="minorHAnsi" w:cstheme="minorHAnsi"/>
        </w:rPr>
      </w:pPr>
      <w:r w:rsidRPr="005D62EB">
        <w:rPr>
          <w:rFonts w:asciiTheme="minorHAnsi" w:hAnsiTheme="minorHAnsi" w:cstheme="minorHAnsi"/>
        </w:rPr>
        <w:t>Yurt içinde veya yurt dışında kişisel verilerin aktarıldığı üçüncü kişileri bilme,</w:t>
      </w:r>
    </w:p>
    <w:p w:rsidR="005365D5" w:rsidRPr="005D62EB" w:rsidRDefault="003167BE" w:rsidP="00791284">
      <w:pPr>
        <w:pStyle w:val="ListeParagraf"/>
        <w:numPr>
          <w:ilvl w:val="0"/>
          <w:numId w:val="9"/>
        </w:numPr>
        <w:suppressAutoHyphens w:val="0"/>
        <w:spacing w:after="160" w:line="259" w:lineRule="auto"/>
        <w:ind w:left="567" w:right="567" w:firstLine="0"/>
        <w:jc w:val="both"/>
        <w:rPr>
          <w:rFonts w:asciiTheme="minorHAnsi" w:hAnsiTheme="minorHAnsi" w:cstheme="minorHAnsi"/>
        </w:rPr>
      </w:pPr>
      <w:r w:rsidRPr="005D62EB">
        <w:rPr>
          <w:rFonts w:asciiTheme="minorHAnsi" w:hAnsiTheme="minorHAnsi" w:cstheme="minorHAnsi"/>
        </w:rPr>
        <w:t>Kişisel verilerin eksik veya yanlış işlenmiş olması hâlinde bunların düzeltilmesini</w:t>
      </w:r>
      <w:r w:rsidRPr="005D62EB">
        <w:rPr>
          <w:rFonts w:asciiTheme="minorHAnsi" w:hAnsiTheme="minorHAnsi" w:cstheme="minorHAnsi"/>
        </w:rPr>
        <w:br/>
        <w:t>isteme ve bu kapsamda yapılan işlemin kişisel verilerin aktarıldığı üçüncü kişilere</w:t>
      </w:r>
      <w:r w:rsidRPr="005D62EB">
        <w:rPr>
          <w:rFonts w:asciiTheme="minorHAnsi" w:hAnsiTheme="minorHAnsi" w:cstheme="minorHAnsi"/>
        </w:rPr>
        <w:br/>
        <w:t>bildirilmesini isteme,</w:t>
      </w:r>
    </w:p>
    <w:p w:rsidR="005365D5" w:rsidRPr="005D62EB" w:rsidRDefault="003167BE" w:rsidP="00791284">
      <w:pPr>
        <w:pStyle w:val="NormalWeb"/>
        <w:numPr>
          <w:ilvl w:val="0"/>
          <w:numId w:val="9"/>
        </w:numPr>
        <w:shd w:val="clear" w:color="auto" w:fill="FFFFFF"/>
        <w:ind w:left="567" w:right="567" w:firstLine="0"/>
        <w:jc w:val="both"/>
        <w:rPr>
          <w:rFonts w:asciiTheme="minorHAnsi" w:hAnsiTheme="minorHAnsi" w:cstheme="minorHAnsi"/>
          <w:sz w:val="22"/>
          <w:szCs w:val="22"/>
        </w:rPr>
      </w:pPr>
      <w:r w:rsidRPr="005D62EB">
        <w:rPr>
          <w:rFonts w:asciiTheme="minorHAnsi" w:hAnsiTheme="minorHAnsi" w:cstheme="minorHAnsi"/>
          <w:sz w:val="22"/>
          <w:szCs w:val="22"/>
        </w:rPr>
        <w:lastRenderedPageBreak/>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5365D5" w:rsidRPr="005D62EB" w:rsidRDefault="003167BE" w:rsidP="00791284">
      <w:pPr>
        <w:pStyle w:val="NormalWeb"/>
        <w:numPr>
          <w:ilvl w:val="0"/>
          <w:numId w:val="9"/>
        </w:numPr>
        <w:shd w:val="clear" w:color="auto" w:fill="FFFFFF"/>
        <w:ind w:left="567" w:right="567" w:firstLine="0"/>
        <w:jc w:val="both"/>
        <w:rPr>
          <w:rFonts w:asciiTheme="minorHAnsi" w:hAnsiTheme="minorHAnsi" w:cstheme="minorHAnsi"/>
          <w:sz w:val="22"/>
          <w:szCs w:val="22"/>
        </w:rPr>
      </w:pPr>
      <w:r w:rsidRPr="005D62EB">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rsidR="005365D5" w:rsidRPr="005D62EB" w:rsidRDefault="003167BE" w:rsidP="00791284">
      <w:pPr>
        <w:pStyle w:val="NormalWeb"/>
        <w:numPr>
          <w:ilvl w:val="0"/>
          <w:numId w:val="9"/>
        </w:numPr>
        <w:shd w:val="clear" w:color="auto" w:fill="FFFFFF"/>
        <w:ind w:left="567" w:right="567" w:firstLine="0"/>
        <w:jc w:val="both"/>
        <w:rPr>
          <w:rFonts w:asciiTheme="minorHAnsi" w:hAnsiTheme="minorHAnsi" w:cstheme="minorHAnsi"/>
          <w:sz w:val="22"/>
          <w:szCs w:val="22"/>
        </w:rPr>
      </w:pPr>
      <w:r w:rsidRPr="005D62EB">
        <w:rPr>
          <w:rFonts w:asciiTheme="minorHAnsi" w:hAnsiTheme="minorHAnsi" w:cstheme="minorHAnsi"/>
          <w:sz w:val="22"/>
          <w:szCs w:val="22"/>
        </w:rPr>
        <w:t>Kişisel verilerin kanuna aykırı olarak işlenmesi sebebiyle zarara uğraması hâlinde</w:t>
      </w:r>
      <w:r w:rsidRPr="005D62EB">
        <w:rPr>
          <w:rFonts w:asciiTheme="minorHAnsi" w:hAnsiTheme="minorHAnsi" w:cstheme="minorHAnsi"/>
          <w:sz w:val="22"/>
          <w:szCs w:val="22"/>
        </w:rPr>
        <w:br/>
        <w:t>zararın giderilmesini talep etme.</w:t>
      </w:r>
    </w:p>
    <w:p w:rsidR="005365D5" w:rsidRPr="005D62EB" w:rsidRDefault="003167BE" w:rsidP="00791284">
      <w:pPr>
        <w:pStyle w:val="Balk2"/>
        <w:ind w:left="567" w:right="567" w:firstLine="708"/>
        <w:jc w:val="both"/>
        <w:rPr>
          <w:rFonts w:asciiTheme="minorHAnsi" w:hAnsiTheme="minorHAnsi" w:cstheme="minorHAnsi"/>
          <w:b/>
          <w:color w:val="auto"/>
          <w:sz w:val="22"/>
          <w:szCs w:val="22"/>
        </w:rPr>
      </w:pPr>
      <w:r w:rsidRPr="005D62EB">
        <w:rPr>
          <w:rFonts w:asciiTheme="minorHAnsi" w:hAnsiTheme="minorHAnsi" w:cstheme="minorHAnsi"/>
          <w:b/>
          <w:color w:val="auto"/>
          <w:sz w:val="22"/>
          <w:szCs w:val="22"/>
        </w:rPr>
        <w:t xml:space="preserve">Kanunun ilgili kişinin haklarını düzenleyen 11. maddesi kapsamındaki taleplerinizi, “Veri Sorumlusuna Başvuru Usul ve Esasları Hakkında Tebliğe” göre aşağıdaki yöntemlerden birini kullanarak iletebilirsiniz. </w:t>
      </w:r>
    </w:p>
    <w:p w:rsidR="005365D5" w:rsidRPr="005D62EB" w:rsidRDefault="005365D5" w:rsidP="00791284">
      <w:pPr>
        <w:pStyle w:val="AralkYok"/>
        <w:ind w:left="567" w:right="567"/>
        <w:jc w:val="both"/>
        <w:rPr>
          <w:rFonts w:cstheme="minorHAnsi"/>
          <w:b/>
        </w:rPr>
      </w:pPr>
    </w:p>
    <w:p w:rsidR="005365D5" w:rsidRPr="005D62EB" w:rsidRDefault="003167BE" w:rsidP="00791284">
      <w:pPr>
        <w:pStyle w:val="AralkYok"/>
        <w:ind w:left="567" w:right="567" w:firstLine="708"/>
        <w:jc w:val="both"/>
        <w:rPr>
          <w:rFonts w:cstheme="minorHAnsi"/>
          <w:b/>
        </w:rPr>
      </w:pPr>
      <w:r w:rsidRPr="005D62EB">
        <w:rPr>
          <w:rFonts w:cstheme="minorHAnsi"/>
          <w:b/>
        </w:rPr>
        <w:t>Yazılı Talepte Bulunulması Halinde;</w:t>
      </w:r>
      <w:bookmarkStart w:id="0" w:name="_GoBack"/>
      <w:bookmarkEnd w:id="0"/>
    </w:p>
    <w:p w:rsidR="005365D5" w:rsidRPr="005D62EB" w:rsidRDefault="005365D5" w:rsidP="00791284">
      <w:pPr>
        <w:pStyle w:val="AralkYok"/>
        <w:ind w:left="567" w:right="567"/>
        <w:jc w:val="both"/>
        <w:rPr>
          <w:rFonts w:cstheme="minorHAnsi"/>
        </w:rPr>
      </w:pPr>
    </w:p>
    <w:p w:rsidR="005365D5" w:rsidRPr="005D62EB" w:rsidRDefault="003167BE" w:rsidP="00A22FBD">
      <w:pPr>
        <w:pStyle w:val="AralkYok"/>
        <w:ind w:left="567" w:right="567" w:firstLine="708"/>
        <w:jc w:val="both"/>
        <w:rPr>
          <w:rFonts w:cstheme="minorHAnsi"/>
        </w:rPr>
      </w:pPr>
      <w:r w:rsidRPr="005D62EB">
        <w:rPr>
          <w:rFonts w:cstheme="minorHAnsi"/>
        </w:rPr>
        <w:t>İlgili kişi bu haklarını açık, anlaşılır bir şekilde talebini içerir ıslak imzalı dilekçe ile birlikte Kayseri Ulaşım Turizm Taahhüt Proje Müşavirlik Telekomünikasyon Sanayi ve Ticaret Anonim Şirketi - Organize Sanayi Bölgesi 9. Cadde No:2 Melikgazi/Kayseri-Türkiye adresine şahsen iletilmesi. (Yanınızda kimliğinizi doğrulayan nüfus cüzdanı/ehliyet gibi bir belge bulundurmanız gerekmektedir aksi takdirde başvurunuz işleme alınmayacaktır. )</w:t>
      </w:r>
    </w:p>
    <w:p w:rsidR="005365D5" w:rsidRPr="005D62EB" w:rsidRDefault="005365D5" w:rsidP="00791284">
      <w:pPr>
        <w:pStyle w:val="AralkYok"/>
        <w:ind w:left="567" w:right="567"/>
        <w:jc w:val="both"/>
        <w:rPr>
          <w:rFonts w:cstheme="minorHAnsi"/>
          <w:b/>
        </w:rPr>
      </w:pPr>
    </w:p>
    <w:p w:rsidR="005365D5" w:rsidRPr="005D62EB" w:rsidRDefault="005365D5" w:rsidP="00791284">
      <w:pPr>
        <w:pStyle w:val="AralkYok"/>
        <w:ind w:left="567" w:right="567"/>
        <w:jc w:val="both"/>
        <w:rPr>
          <w:rFonts w:cstheme="minorHAnsi"/>
          <w:b/>
        </w:rPr>
      </w:pPr>
    </w:p>
    <w:p w:rsidR="005365D5" w:rsidRPr="005D62EB" w:rsidRDefault="003167BE" w:rsidP="00791284">
      <w:pPr>
        <w:pStyle w:val="AralkYok"/>
        <w:ind w:left="567" w:right="567" w:firstLine="708"/>
        <w:jc w:val="both"/>
        <w:rPr>
          <w:rFonts w:cstheme="minorHAnsi"/>
          <w:b/>
        </w:rPr>
      </w:pPr>
      <w:r w:rsidRPr="005D62EB">
        <w:rPr>
          <w:rFonts w:cstheme="minorHAnsi"/>
          <w:b/>
        </w:rPr>
        <w:t>Elektronik Talepte Bulunulması Halinde;</w:t>
      </w:r>
    </w:p>
    <w:p w:rsidR="005365D5" w:rsidRPr="005D62EB" w:rsidRDefault="005365D5" w:rsidP="00791284">
      <w:pPr>
        <w:pStyle w:val="AralkYok"/>
        <w:ind w:left="567" w:right="567"/>
        <w:jc w:val="both"/>
        <w:rPr>
          <w:rFonts w:cstheme="minorHAnsi"/>
        </w:rPr>
      </w:pPr>
    </w:p>
    <w:p w:rsidR="005365D5" w:rsidRPr="005D62EB" w:rsidRDefault="003167BE" w:rsidP="00791284">
      <w:pPr>
        <w:pStyle w:val="AralkYok"/>
        <w:ind w:left="567" w:right="567" w:firstLine="708"/>
        <w:jc w:val="both"/>
        <w:rPr>
          <w:rFonts w:cstheme="minorHAnsi"/>
        </w:rPr>
      </w:pPr>
      <w:r w:rsidRPr="005D62EB">
        <w:rPr>
          <w:rFonts w:cstheme="minorHAnsi"/>
        </w:rPr>
        <w:t>5070 sayılı Elektronik İmza Kanunu’nda tanımlı ‘’Güvenli Elektronik İmza’’ ile imzalanarak Kayıtlı Elektronik Posta (KEP) yoluyla ‘’kayseriulasim@hs03.kep.tr’’ gönderilmesi.</w:t>
      </w:r>
    </w:p>
    <w:p w:rsidR="005365D5" w:rsidRPr="005D62EB" w:rsidRDefault="005365D5" w:rsidP="00791284">
      <w:pPr>
        <w:pStyle w:val="AralkYok"/>
        <w:ind w:left="567" w:right="567"/>
        <w:jc w:val="both"/>
        <w:rPr>
          <w:rFonts w:cstheme="minorHAnsi"/>
        </w:rPr>
      </w:pPr>
    </w:p>
    <w:p w:rsidR="005365D5" w:rsidRPr="005D62EB" w:rsidRDefault="003167BE" w:rsidP="00791284">
      <w:pPr>
        <w:pStyle w:val="AralkYok"/>
        <w:ind w:left="567" w:right="567" w:firstLine="708"/>
        <w:jc w:val="both"/>
        <w:rPr>
          <w:rStyle w:val="Kpr"/>
          <w:rFonts w:cstheme="minorHAnsi"/>
        </w:rPr>
      </w:pPr>
      <w:r w:rsidRPr="005D62EB">
        <w:rPr>
          <w:rFonts w:cstheme="minorHAnsi"/>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İnternet sitemizde kullandığımız çerezler hakkında bilgi almak için lütfen </w:t>
      </w:r>
      <w:hyperlink r:id="rId7" w:tgtFrame="_blank" w:history="1">
        <w:r w:rsidRPr="005D62EB">
          <w:rPr>
            <w:rStyle w:val="Kpr"/>
            <w:rFonts w:cstheme="minorHAnsi"/>
          </w:rPr>
          <w:t>çerez politikamızı inceleyiniz.</w:t>
        </w:r>
      </w:hyperlink>
    </w:p>
    <w:p w:rsidR="005365D5" w:rsidRPr="005D62EB" w:rsidRDefault="005365D5" w:rsidP="00791284">
      <w:pPr>
        <w:pStyle w:val="AralkYok"/>
        <w:ind w:left="567" w:right="567"/>
        <w:jc w:val="both"/>
        <w:rPr>
          <w:rStyle w:val="Kpr"/>
          <w:rFonts w:cstheme="minorHAnsi"/>
        </w:rPr>
      </w:pPr>
    </w:p>
    <w:p w:rsidR="005365D5" w:rsidRPr="005D62EB" w:rsidRDefault="003167BE" w:rsidP="00791284">
      <w:pPr>
        <w:pStyle w:val="AralkYok"/>
        <w:ind w:left="567" w:right="567"/>
        <w:jc w:val="both"/>
        <w:rPr>
          <w:rFonts w:cstheme="minorHAnsi"/>
          <w:b/>
        </w:rPr>
      </w:pPr>
      <w:r w:rsidRPr="005D62EB">
        <w:rPr>
          <w:rFonts w:cstheme="minorHAnsi"/>
          <w:b/>
        </w:rPr>
        <w:t>Adres: Kayseri Organize Sanayi Bölgesi 9. Cadde No:2  Melikgazi/Kayseri</w:t>
      </w:r>
    </w:p>
    <w:p w:rsidR="005365D5" w:rsidRPr="005D62EB" w:rsidRDefault="003167BE" w:rsidP="00791284">
      <w:pPr>
        <w:pStyle w:val="AralkYok"/>
        <w:ind w:left="567" w:right="567"/>
        <w:jc w:val="both"/>
        <w:rPr>
          <w:rFonts w:eastAsia="Times New Roman" w:cstheme="minorHAnsi"/>
          <w:b/>
          <w:lang w:eastAsia="tr-TR"/>
        </w:rPr>
      </w:pPr>
      <w:r w:rsidRPr="005D62EB">
        <w:rPr>
          <w:rFonts w:eastAsia="Times New Roman" w:cstheme="minorHAnsi"/>
          <w:b/>
          <w:lang w:eastAsia="tr-TR"/>
        </w:rPr>
        <w:t>Genel Müdürlük Telefon: +90 352 207 70 00 - +90 352 315 72 00</w:t>
      </w:r>
    </w:p>
    <w:p w:rsidR="005365D5" w:rsidRPr="005D62EB" w:rsidRDefault="003167BE" w:rsidP="00791284">
      <w:pPr>
        <w:pStyle w:val="AralkYok"/>
        <w:ind w:left="567" w:right="567"/>
        <w:jc w:val="both"/>
        <w:rPr>
          <w:rFonts w:eastAsia="Times New Roman" w:cstheme="minorHAnsi"/>
          <w:b/>
          <w:lang w:eastAsia="tr-TR"/>
        </w:rPr>
      </w:pPr>
      <w:r w:rsidRPr="005D62EB">
        <w:rPr>
          <w:rFonts w:eastAsia="Times New Roman" w:cstheme="minorHAnsi"/>
          <w:b/>
          <w:lang w:eastAsia="tr-TR"/>
        </w:rPr>
        <w:t>Vergi No: 540 038 27 77</w:t>
      </w:r>
    </w:p>
    <w:p w:rsidR="005365D5" w:rsidRPr="005D62EB" w:rsidRDefault="003167BE" w:rsidP="00791284">
      <w:pPr>
        <w:pStyle w:val="AralkYok"/>
        <w:ind w:left="567" w:right="567"/>
        <w:jc w:val="both"/>
        <w:rPr>
          <w:rFonts w:eastAsia="Times New Roman" w:cstheme="minorHAnsi"/>
          <w:b/>
          <w:lang w:eastAsia="tr-TR"/>
        </w:rPr>
      </w:pPr>
      <w:r w:rsidRPr="005D62EB">
        <w:rPr>
          <w:rFonts w:eastAsia="Times New Roman" w:cstheme="minorHAnsi"/>
          <w:b/>
          <w:lang w:eastAsia="tr-TR"/>
        </w:rPr>
        <w:t>Mersis No: 0-5400-3827-77000</w:t>
      </w:r>
    </w:p>
    <w:p w:rsidR="005365D5" w:rsidRPr="005D62EB" w:rsidRDefault="003167BE" w:rsidP="00791284">
      <w:pPr>
        <w:pStyle w:val="AralkYok"/>
        <w:ind w:left="567" w:right="567"/>
        <w:jc w:val="both"/>
        <w:rPr>
          <w:rFonts w:eastAsia="Times New Roman" w:cstheme="minorHAnsi"/>
          <w:b/>
          <w:lang w:eastAsia="tr-TR"/>
        </w:rPr>
      </w:pPr>
      <w:r w:rsidRPr="005D62EB">
        <w:rPr>
          <w:rFonts w:eastAsia="Times New Roman" w:cstheme="minorHAnsi"/>
          <w:b/>
          <w:lang w:eastAsia="tr-TR"/>
        </w:rPr>
        <w:t>Kep Adresi: kayseriulasim@hs03.kep.tr</w:t>
      </w:r>
    </w:p>
    <w:p w:rsidR="005365D5" w:rsidRPr="005D62EB" w:rsidRDefault="005365D5" w:rsidP="00791284">
      <w:pPr>
        <w:ind w:left="567" w:right="567"/>
        <w:jc w:val="both"/>
        <w:rPr>
          <w:rFonts w:asciiTheme="minorHAnsi" w:hAnsiTheme="minorHAnsi" w:cstheme="minorHAnsi"/>
        </w:rPr>
      </w:pPr>
    </w:p>
    <w:p w:rsidR="000D3FDB" w:rsidRPr="005D62EB" w:rsidRDefault="000D3FDB" w:rsidP="00A22FBD">
      <w:pPr>
        <w:ind w:right="567"/>
        <w:rPr>
          <w:rFonts w:asciiTheme="minorHAnsi" w:hAnsiTheme="minorHAnsi" w:cstheme="minorHAnsi"/>
        </w:rPr>
      </w:pPr>
    </w:p>
    <w:sectPr w:rsidR="000D3FDB" w:rsidRPr="005D62EB" w:rsidSect="00D03F5E">
      <w:headerReference w:type="default" r:id="rId8"/>
      <w:footerReference w:type="default" r:id="rId9"/>
      <w:headerReference w:type="first" r:id="rId10"/>
      <w:footerReference w:type="first" r:id="rId11"/>
      <w:pgSz w:w="11905" w:h="16837"/>
      <w:pgMar w:top="220" w:right="565" w:bottom="1276" w:left="851" w:header="42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61" w:rsidRDefault="00FE4361">
      <w:pPr>
        <w:spacing w:after="0" w:line="240" w:lineRule="auto"/>
      </w:pPr>
      <w:r>
        <w:separator/>
      </w:r>
    </w:p>
  </w:endnote>
  <w:endnote w:type="continuationSeparator" w:id="0">
    <w:p w:rsidR="00FE4361" w:rsidRDefault="00FE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3" w:type="dxa"/>
      <w:tblInd w:w="-34" w:type="dxa"/>
      <w:tblBorders>
        <w:bottom w:val="single" w:sz="24" w:space="0" w:color="auto"/>
      </w:tblBorders>
      <w:tblLook w:val="04A0" w:firstRow="1" w:lastRow="0" w:firstColumn="1" w:lastColumn="0" w:noHBand="0" w:noVBand="1"/>
    </w:tblPr>
    <w:tblGrid>
      <w:gridCol w:w="5144"/>
      <w:gridCol w:w="5529"/>
    </w:tblGrid>
    <w:tr w:rsidR="007C71F9" w:rsidTr="00231FF3">
      <w:tc>
        <w:tcPr>
          <w:tcW w:w="5144" w:type="dxa"/>
        </w:tcPr>
        <w:p w:rsidR="005F2A87" w:rsidRPr="0040747F" w:rsidRDefault="005F2A87" w:rsidP="005F2A87">
          <w:pPr>
            <w:pStyle w:val="AltBilgi"/>
            <w:jc w:val="center"/>
          </w:pPr>
        </w:p>
      </w:tc>
      <w:tc>
        <w:tcPr>
          <w:tcW w:w="5529" w:type="dxa"/>
        </w:tcPr>
        <w:p w:rsidR="005F2A87" w:rsidRPr="0040747F" w:rsidRDefault="005F2A87" w:rsidP="005F2A87">
          <w:pPr>
            <w:pStyle w:val="AltBilgi"/>
            <w:jc w:val="center"/>
          </w:pPr>
        </w:p>
      </w:tc>
    </w:tr>
  </w:tbl>
  <w:p w:rsidR="005F2A87" w:rsidRDefault="005F2A87" w:rsidP="005F2A87">
    <w:pPr>
      <w:pStyle w:val="AltBilgi"/>
      <w:jc w:val="center"/>
      <w:rPr>
        <w:sz w:val="16"/>
      </w:rPr>
    </w:pPr>
  </w:p>
  <w:p w:rsidR="005F2A87" w:rsidRPr="00373EC7" w:rsidRDefault="003167BE" w:rsidP="005F2A87">
    <w:pPr>
      <w:pStyle w:val="AltBilgi"/>
      <w:jc w:val="center"/>
      <w:rPr>
        <w:sz w:val="16"/>
      </w:rPr>
    </w:pPr>
    <w:r w:rsidRPr="00F61213">
      <w:rPr>
        <w:sz w:val="16"/>
      </w:rPr>
      <w:t>KAYSERİ ULAŞIM A.Ş. BİR KAYSERİ BÜYÜKŞEHİR BELEDİYESİ KURULUŞUDUR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3" w:type="dxa"/>
      <w:tblInd w:w="-34" w:type="dxa"/>
      <w:tblBorders>
        <w:bottom w:val="single" w:sz="24" w:space="0" w:color="auto"/>
      </w:tblBorders>
      <w:tblLook w:val="04A0" w:firstRow="1" w:lastRow="0" w:firstColumn="1" w:lastColumn="0" w:noHBand="0" w:noVBand="1"/>
    </w:tblPr>
    <w:tblGrid>
      <w:gridCol w:w="5144"/>
      <w:gridCol w:w="5529"/>
    </w:tblGrid>
    <w:tr w:rsidR="007C71F9" w:rsidTr="00AA48AE">
      <w:tc>
        <w:tcPr>
          <w:tcW w:w="5144" w:type="dxa"/>
        </w:tcPr>
        <w:p w:rsidR="00B06D38" w:rsidRPr="0040747F" w:rsidRDefault="00B06D38" w:rsidP="00B06D38">
          <w:pPr>
            <w:pStyle w:val="AltBilgi"/>
            <w:jc w:val="center"/>
          </w:pPr>
        </w:p>
      </w:tc>
      <w:tc>
        <w:tcPr>
          <w:tcW w:w="5529" w:type="dxa"/>
        </w:tcPr>
        <w:p w:rsidR="00B06D38" w:rsidRPr="0040747F" w:rsidRDefault="00B06D38" w:rsidP="00B06D38">
          <w:pPr>
            <w:pStyle w:val="AltBilgi"/>
            <w:jc w:val="center"/>
          </w:pPr>
        </w:p>
      </w:tc>
    </w:tr>
  </w:tbl>
  <w:p w:rsidR="00B06D38" w:rsidRDefault="00B06D38" w:rsidP="00B06D38">
    <w:pPr>
      <w:pStyle w:val="AltBilgi"/>
      <w:jc w:val="center"/>
      <w:rPr>
        <w:sz w:val="16"/>
      </w:rPr>
    </w:pPr>
  </w:p>
  <w:p w:rsidR="00B06D38" w:rsidRPr="00373EC7" w:rsidRDefault="003167BE" w:rsidP="00B06D38">
    <w:pPr>
      <w:pStyle w:val="AltBilgi"/>
      <w:jc w:val="center"/>
      <w:rPr>
        <w:sz w:val="16"/>
      </w:rPr>
    </w:pPr>
    <w:r w:rsidRPr="00F61213">
      <w:rPr>
        <w:sz w:val="16"/>
      </w:rPr>
      <w:t>KAYSERİ ULAŞIM A.Ş. BİR KAYSERİ BÜYÜKŞEHİR BELEDİYESİ KURULUŞUDUR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61" w:rsidRDefault="00FE4361">
      <w:pPr>
        <w:spacing w:after="0" w:line="240" w:lineRule="auto"/>
      </w:pPr>
      <w:r>
        <w:separator/>
      </w:r>
    </w:p>
  </w:footnote>
  <w:footnote w:type="continuationSeparator" w:id="0">
    <w:p w:rsidR="00FE4361" w:rsidRDefault="00FE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2" w:type="dxa"/>
      <w:tblInd w:w="-437" w:type="dxa"/>
      <w:tblBorders>
        <w:top w:val="single" w:sz="12"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5294"/>
      <w:gridCol w:w="1696"/>
      <w:gridCol w:w="1418"/>
    </w:tblGrid>
    <w:tr w:rsidR="007C71F9" w:rsidTr="00854189">
      <w:trPr>
        <w:trHeight w:val="340"/>
      </w:trPr>
      <w:tc>
        <w:tcPr>
          <w:tcW w:w="2644" w:type="dxa"/>
          <w:vMerge w:val="restart"/>
          <w:tcBorders>
            <w:top w:val="single" w:sz="18" w:space="0" w:color="auto"/>
            <w:left w:val="single" w:sz="8" w:space="0" w:color="auto"/>
            <w:bottom w:val="single" w:sz="12" w:space="0" w:color="auto"/>
          </w:tcBorders>
          <w:shd w:val="clear" w:color="auto" w:fill="auto"/>
          <w:vAlign w:val="center"/>
        </w:tcPr>
        <w:p w:rsidR="00E66697" w:rsidRDefault="003167BE" w:rsidP="00E66697">
          <w:pPr>
            <w:pStyle w:val="stBilgi"/>
            <w:jc w:val="center"/>
          </w:pPr>
          <w:r>
            <w:rPr>
              <w:rFonts w:cs="Arial"/>
              <w:noProof/>
              <w:lang w:eastAsia="tr-TR"/>
            </w:rPr>
            <w:drawing>
              <wp:anchor distT="0" distB="0" distL="114300" distR="114300" simplePos="0" relativeHeight="251659264" behindDoc="1" locked="0" layoutInCell="1" allowOverlap="1">
                <wp:simplePos x="0" y="0"/>
                <wp:positionH relativeFrom="column">
                  <wp:posOffset>29845</wp:posOffset>
                </wp:positionH>
                <wp:positionV relativeFrom="paragraph">
                  <wp:posOffset>16510</wp:posOffset>
                </wp:positionV>
                <wp:extent cx="1438275" cy="585470"/>
                <wp:effectExtent l="0" t="0" r="9525" b="5080"/>
                <wp:wrapNone/>
                <wp:docPr id="3" name="Resim 3" descr="SLOGANSIZ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LOGANSIZ LOGO 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27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94" w:type="dxa"/>
          <w:vMerge w:val="restart"/>
          <w:tcBorders>
            <w:top w:val="single" w:sz="18" w:space="0" w:color="auto"/>
          </w:tcBorders>
          <w:shd w:val="clear" w:color="auto" w:fill="auto"/>
          <w:vAlign w:val="center"/>
        </w:tcPr>
        <w:p w:rsidR="00E66697" w:rsidRDefault="003167BE" w:rsidP="00E66697">
          <w:pPr>
            <w:pStyle w:val="stBilgi"/>
            <w:jc w:val="center"/>
            <w:rPr>
              <w:rFonts w:cs="Arial"/>
              <w:b/>
              <w:sz w:val="28"/>
            </w:rPr>
          </w:pPr>
          <w:r>
            <w:rPr>
              <w:rFonts w:cs="Arial"/>
              <w:b/>
              <w:sz w:val="28"/>
            </w:rPr>
            <w:t>KAYSERİ ULAŞIM A.Ş.</w:t>
          </w:r>
        </w:p>
        <w:p w:rsidR="00E66697" w:rsidRDefault="00B45495" w:rsidP="00E66697">
          <w:pPr>
            <w:pStyle w:val="stBilgi"/>
            <w:jc w:val="center"/>
            <w:rPr>
              <w:rFonts w:cs="Arial"/>
              <w:b/>
              <w:sz w:val="28"/>
            </w:rPr>
          </w:pPr>
          <w:r>
            <w:rPr>
              <w:rFonts w:cs="Arial"/>
              <w:b/>
              <w:sz w:val="28"/>
            </w:rPr>
            <w:t>ÇALIŞAN</w:t>
          </w:r>
          <w:r w:rsidR="0068639D">
            <w:rPr>
              <w:rFonts w:cs="Arial"/>
              <w:b/>
              <w:sz w:val="28"/>
            </w:rPr>
            <w:t xml:space="preserve"> ADAYI</w:t>
          </w:r>
        </w:p>
        <w:p w:rsidR="00E66697" w:rsidRPr="00ED2116" w:rsidRDefault="003167BE" w:rsidP="00E66697">
          <w:pPr>
            <w:pStyle w:val="stBilgi"/>
            <w:jc w:val="center"/>
            <w:rPr>
              <w:rFonts w:cs="Arial"/>
              <w:b/>
              <w:sz w:val="28"/>
            </w:rPr>
          </w:pPr>
          <w:r>
            <w:rPr>
              <w:rFonts w:cs="Arial"/>
              <w:b/>
              <w:sz w:val="28"/>
            </w:rPr>
            <w:t>AYDINLATMA METNİ</w:t>
          </w:r>
        </w:p>
      </w:tc>
      <w:tc>
        <w:tcPr>
          <w:tcW w:w="1696" w:type="dxa"/>
          <w:tcBorders>
            <w:top w:val="single" w:sz="18" w:space="0" w:color="auto"/>
          </w:tcBorders>
          <w:shd w:val="clear" w:color="auto" w:fill="auto"/>
          <w:vAlign w:val="center"/>
        </w:tcPr>
        <w:p w:rsidR="00E66697" w:rsidRPr="00730189" w:rsidRDefault="003167BE" w:rsidP="00E66697">
          <w:pPr>
            <w:pStyle w:val="stBilgi"/>
          </w:pPr>
          <w:r w:rsidRPr="00730189">
            <w:t>Doküman No</w:t>
          </w:r>
        </w:p>
      </w:tc>
      <w:tc>
        <w:tcPr>
          <w:tcW w:w="1418" w:type="dxa"/>
          <w:tcBorders>
            <w:top w:val="single" w:sz="18" w:space="0" w:color="auto"/>
          </w:tcBorders>
          <w:shd w:val="clear" w:color="auto" w:fill="auto"/>
          <w:vAlign w:val="center"/>
        </w:tcPr>
        <w:p w:rsidR="00E66697" w:rsidRPr="00CD1614" w:rsidRDefault="0068639D" w:rsidP="00E66697">
          <w:pPr>
            <w:pStyle w:val="stBilgi"/>
            <w:rPr>
              <w:b/>
            </w:rPr>
          </w:pPr>
          <w:r>
            <w:rPr>
              <w:b/>
            </w:rPr>
            <w:t>FR.HM.17</w:t>
          </w:r>
        </w:p>
      </w:tc>
    </w:tr>
    <w:tr w:rsidR="007C71F9" w:rsidTr="00854189">
      <w:trPr>
        <w:trHeight w:val="340"/>
      </w:trPr>
      <w:tc>
        <w:tcPr>
          <w:tcW w:w="2644" w:type="dxa"/>
          <w:vMerge/>
          <w:tcBorders>
            <w:top w:val="single" w:sz="4" w:space="0" w:color="auto"/>
            <w:left w:val="single" w:sz="8" w:space="0" w:color="auto"/>
            <w:bottom w:val="single" w:sz="12" w:space="0" w:color="auto"/>
          </w:tcBorders>
          <w:shd w:val="clear" w:color="auto" w:fill="auto"/>
          <w:vAlign w:val="center"/>
        </w:tcPr>
        <w:p w:rsidR="00E66697" w:rsidRDefault="00E66697" w:rsidP="00E66697">
          <w:pPr>
            <w:pStyle w:val="stBilgi"/>
            <w:jc w:val="center"/>
          </w:pPr>
        </w:p>
      </w:tc>
      <w:tc>
        <w:tcPr>
          <w:tcW w:w="5294" w:type="dxa"/>
          <w:vMerge/>
          <w:shd w:val="clear" w:color="auto" w:fill="auto"/>
          <w:vAlign w:val="center"/>
        </w:tcPr>
        <w:p w:rsidR="00E66697" w:rsidRPr="00730189" w:rsidRDefault="00E66697" w:rsidP="00E66697">
          <w:pPr>
            <w:pStyle w:val="stBilgi"/>
            <w:jc w:val="center"/>
          </w:pPr>
        </w:p>
      </w:tc>
      <w:tc>
        <w:tcPr>
          <w:tcW w:w="1696" w:type="dxa"/>
          <w:shd w:val="clear" w:color="auto" w:fill="auto"/>
          <w:vAlign w:val="center"/>
        </w:tcPr>
        <w:p w:rsidR="00E66697" w:rsidRPr="00730189" w:rsidRDefault="003167BE" w:rsidP="00E66697">
          <w:pPr>
            <w:pStyle w:val="stBilgi"/>
          </w:pPr>
          <w:r w:rsidRPr="00730189">
            <w:t>Revizyon No</w:t>
          </w:r>
        </w:p>
      </w:tc>
      <w:tc>
        <w:tcPr>
          <w:tcW w:w="1418" w:type="dxa"/>
          <w:shd w:val="clear" w:color="auto" w:fill="auto"/>
          <w:vAlign w:val="center"/>
        </w:tcPr>
        <w:p w:rsidR="00E66697" w:rsidRPr="00CD1614" w:rsidRDefault="003167BE" w:rsidP="00E66697">
          <w:pPr>
            <w:pStyle w:val="stBilgi"/>
            <w:rPr>
              <w:b/>
            </w:rPr>
          </w:pPr>
          <w:r>
            <w:rPr>
              <w:b/>
            </w:rPr>
            <w:t>-</w:t>
          </w:r>
        </w:p>
      </w:tc>
    </w:tr>
    <w:tr w:rsidR="007C71F9" w:rsidTr="00854189">
      <w:trPr>
        <w:trHeight w:val="340"/>
      </w:trPr>
      <w:tc>
        <w:tcPr>
          <w:tcW w:w="2644" w:type="dxa"/>
          <w:vMerge/>
          <w:tcBorders>
            <w:top w:val="single" w:sz="4" w:space="0" w:color="auto"/>
            <w:left w:val="single" w:sz="8" w:space="0" w:color="auto"/>
            <w:bottom w:val="single" w:sz="12" w:space="0" w:color="auto"/>
          </w:tcBorders>
          <w:shd w:val="clear" w:color="auto" w:fill="auto"/>
          <w:vAlign w:val="center"/>
        </w:tcPr>
        <w:p w:rsidR="00E66697" w:rsidRDefault="00E66697" w:rsidP="00E66697">
          <w:pPr>
            <w:pStyle w:val="stBilgi"/>
            <w:jc w:val="center"/>
          </w:pPr>
        </w:p>
      </w:tc>
      <w:tc>
        <w:tcPr>
          <w:tcW w:w="5294" w:type="dxa"/>
          <w:vMerge/>
          <w:shd w:val="clear" w:color="auto" w:fill="auto"/>
          <w:vAlign w:val="center"/>
        </w:tcPr>
        <w:p w:rsidR="00E66697" w:rsidRPr="00730189" w:rsidRDefault="00E66697" w:rsidP="00E66697">
          <w:pPr>
            <w:pStyle w:val="stBilgi"/>
            <w:jc w:val="center"/>
          </w:pPr>
        </w:p>
      </w:tc>
      <w:tc>
        <w:tcPr>
          <w:tcW w:w="1696" w:type="dxa"/>
          <w:shd w:val="clear" w:color="auto" w:fill="auto"/>
          <w:vAlign w:val="center"/>
        </w:tcPr>
        <w:p w:rsidR="00E66697" w:rsidRPr="00730189" w:rsidRDefault="003167BE" w:rsidP="00E66697">
          <w:pPr>
            <w:pStyle w:val="stBilgi"/>
          </w:pPr>
          <w:r w:rsidRPr="00730189">
            <w:t>Revizyon Tarihi</w:t>
          </w:r>
        </w:p>
      </w:tc>
      <w:tc>
        <w:tcPr>
          <w:tcW w:w="1418" w:type="dxa"/>
          <w:shd w:val="clear" w:color="auto" w:fill="auto"/>
          <w:vAlign w:val="center"/>
        </w:tcPr>
        <w:p w:rsidR="00E66697" w:rsidRPr="00CD1614" w:rsidRDefault="00E66697" w:rsidP="00797FEB">
          <w:pPr>
            <w:pStyle w:val="stBilgi"/>
            <w:rPr>
              <w:b/>
            </w:rPr>
          </w:pPr>
        </w:p>
      </w:tc>
    </w:tr>
    <w:tr w:rsidR="007C71F9" w:rsidTr="00854189">
      <w:trPr>
        <w:trHeight w:val="340"/>
      </w:trPr>
      <w:tc>
        <w:tcPr>
          <w:tcW w:w="2644" w:type="dxa"/>
          <w:vMerge/>
          <w:tcBorders>
            <w:top w:val="single" w:sz="4" w:space="0" w:color="auto"/>
            <w:left w:val="single" w:sz="8" w:space="0" w:color="auto"/>
            <w:bottom w:val="single" w:sz="18" w:space="0" w:color="auto"/>
          </w:tcBorders>
          <w:shd w:val="clear" w:color="auto" w:fill="auto"/>
          <w:vAlign w:val="center"/>
        </w:tcPr>
        <w:p w:rsidR="00E66697" w:rsidRDefault="00E66697" w:rsidP="00E66697">
          <w:pPr>
            <w:pStyle w:val="stBilgi"/>
            <w:jc w:val="center"/>
          </w:pPr>
        </w:p>
      </w:tc>
      <w:tc>
        <w:tcPr>
          <w:tcW w:w="5294" w:type="dxa"/>
          <w:vMerge/>
          <w:tcBorders>
            <w:bottom w:val="single" w:sz="18" w:space="0" w:color="auto"/>
          </w:tcBorders>
          <w:shd w:val="clear" w:color="auto" w:fill="auto"/>
          <w:vAlign w:val="center"/>
        </w:tcPr>
        <w:p w:rsidR="00E66697" w:rsidRPr="00730189" w:rsidRDefault="00E66697" w:rsidP="00E66697">
          <w:pPr>
            <w:pStyle w:val="stBilgi"/>
            <w:jc w:val="center"/>
          </w:pPr>
        </w:p>
      </w:tc>
      <w:tc>
        <w:tcPr>
          <w:tcW w:w="1696" w:type="dxa"/>
          <w:tcBorders>
            <w:bottom w:val="single" w:sz="18" w:space="0" w:color="auto"/>
          </w:tcBorders>
          <w:shd w:val="clear" w:color="auto" w:fill="auto"/>
          <w:vAlign w:val="center"/>
        </w:tcPr>
        <w:p w:rsidR="00E66697" w:rsidRPr="00730189" w:rsidRDefault="003167BE" w:rsidP="00E66697">
          <w:pPr>
            <w:pStyle w:val="stBilgi"/>
          </w:pPr>
          <w:r w:rsidRPr="00730189">
            <w:t>Sayfa No</w:t>
          </w:r>
        </w:p>
      </w:tc>
      <w:tc>
        <w:tcPr>
          <w:tcW w:w="1418" w:type="dxa"/>
          <w:tcBorders>
            <w:bottom w:val="single" w:sz="18" w:space="0" w:color="auto"/>
          </w:tcBorders>
          <w:shd w:val="clear" w:color="auto" w:fill="auto"/>
          <w:vAlign w:val="center"/>
        </w:tcPr>
        <w:p w:rsidR="00E66697" w:rsidRPr="00CD1614" w:rsidRDefault="003167BE" w:rsidP="00E66697">
          <w:pPr>
            <w:pStyle w:val="stBilgi"/>
            <w:rPr>
              <w:b/>
            </w:rPr>
          </w:pPr>
          <w:r w:rsidRPr="00CD1614">
            <w:rPr>
              <w:b/>
            </w:rPr>
            <w:fldChar w:fldCharType="begin"/>
          </w:r>
          <w:r w:rsidRPr="00CD1614">
            <w:rPr>
              <w:b/>
            </w:rPr>
            <w:instrText xml:space="preserve"> PAGE   \* MERGEFORMAT </w:instrText>
          </w:r>
          <w:r w:rsidRPr="00CD1614">
            <w:rPr>
              <w:b/>
            </w:rPr>
            <w:fldChar w:fldCharType="separate"/>
          </w:r>
          <w:r w:rsidR="00797FEB">
            <w:rPr>
              <w:b/>
              <w:noProof/>
            </w:rPr>
            <w:t>2</w:t>
          </w:r>
          <w:r w:rsidRPr="00CD1614">
            <w:rPr>
              <w:b/>
            </w:rPr>
            <w:fldChar w:fldCharType="end"/>
          </w:r>
          <w:r w:rsidRPr="00CD1614">
            <w:rPr>
              <w:b/>
            </w:rPr>
            <w:t>/</w:t>
          </w:r>
          <w:r w:rsidRPr="00CD1614">
            <w:rPr>
              <w:b/>
            </w:rPr>
            <w:fldChar w:fldCharType="begin"/>
          </w:r>
          <w:r w:rsidRPr="00CD1614">
            <w:rPr>
              <w:b/>
            </w:rPr>
            <w:instrText xml:space="preserve"> NUMPAGES   \* MERGEFORMAT </w:instrText>
          </w:r>
          <w:r w:rsidRPr="00CD1614">
            <w:rPr>
              <w:b/>
            </w:rPr>
            <w:fldChar w:fldCharType="separate"/>
          </w:r>
          <w:r w:rsidR="00797FEB">
            <w:rPr>
              <w:b/>
              <w:noProof/>
            </w:rPr>
            <w:t>2</w:t>
          </w:r>
          <w:r w:rsidRPr="00CD1614">
            <w:rPr>
              <w:b/>
            </w:rPr>
            <w:fldChar w:fldCharType="end"/>
          </w:r>
        </w:p>
      </w:tc>
    </w:tr>
  </w:tbl>
  <w:p w:rsidR="005F2A87" w:rsidRDefault="005F2A8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2" w:type="dxa"/>
      <w:tblInd w:w="-437" w:type="dxa"/>
      <w:tblBorders>
        <w:top w:val="single" w:sz="12"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5294"/>
      <w:gridCol w:w="1696"/>
      <w:gridCol w:w="1418"/>
    </w:tblGrid>
    <w:tr w:rsidR="007C71F9" w:rsidTr="00E66697">
      <w:trPr>
        <w:trHeight w:val="340"/>
      </w:trPr>
      <w:tc>
        <w:tcPr>
          <w:tcW w:w="2644" w:type="dxa"/>
          <w:vMerge w:val="restart"/>
          <w:tcBorders>
            <w:top w:val="single" w:sz="18" w:space="0" w:color="auto"/>
            <w:left w:val="single" w:sz="8" w:space="0" w:color="auto"/>
            <w:bottom w:val="single" w:sz="12" w:space="0" w:color="auto"/>
          </w:tcBorders>
          <w:shd w:val="clear" w:color="auto" w:fill="auto"/>
          <w:vAlign w:val="center"/>
        </w:tcPr>
        <w:p w:rsidR="00E66697" w:rsidRDefault="003167BE" w:rsidP="00E66697">
          <w:pPr>
            <w:pStyle w:val="stBilgi"/>
            <w:jc w:val="center"/>
          </w:pPr>
          <w:r>
            <w:rPr>
              <w:rFonts w:cs="Arial"/>
              <w:noProof/>
              <w:lang w:eastAsia="tr-TR"/>
            </w:rPr>
            <w:drawing>
              <wp:anchor distT="0" distB="0" distL="114300" distR="114300" simplePos="0" relativeHeight="251658240" behindDoc="1" locked="0" layoutInCell="1" allowOverlap="1">
                <wp:simplePos x="0" y="0"/>
                <wp:positionH relativeFrom="column">
                  <wp:posOffset>29845</wp:posOffset>
                </wp:positionH>
                <wp:positionV relativeFrom="paragraph">
                  <wp:posOffset>16510</wp:posOffset>
                </wp:positionV>
                <wp:extent cx="1438275" cy="585470"/>
                <wp:effectExtent l="0" t="0" r="9525" b="5080"/>
                <wp:wrapNone/>
                <wp:docPr id="1" name="Resim 1" descr="SLOGANSIZ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OGANSIZ LOGO 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27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94" w:type="dxa"/>
          <w:vMerge w:val="restart"/>
          <w:tcBorders>
            <w:top w:val="single" w:sz="18" w:space="0" w:color="auto"/>
          </w:tcBorders>
          <w:shd w:val="clear" w:color="auto" w:fill="auto"/>
          <w:vAlign w:val="center"/>
        </w:tcPr>
        <w:p w:rsidR="00E66697" w:rsidRDefault="003167BE" w:rsidP="00E66697">
          <w:pPr>
            <w:pStyle w:val="stBilgi"/>
            <w:jc w:val="center"/>
            <w:rPr>
              <w:rFonts w:cs="Arial"/>
              <w:b/>
              <w:sz w:val="28"/>
            </w:rPr>
          </w:pPr>
          <w:r>
            <w:rPr>
              <w:rFonts w:cs="Arial"/>
              <w:b/>
              <w:sz w:val="28"/>
            </w:rPr>
            <w:t>KAYSERİ ULAŞIM A.Ş.</w:t>
          </w:r>
        </w:p>
        <w:p w:rsidR="00E66697" w:rsidRDefault="00B45495" w:rsidP="00E66697">
          <w:pPr>
            <w:pStyle w:val="stBilgi"/>
            <w:jc w:val="center"/>
            <w:rPr>
              <w:rFonts w:cs="Arial"/>
              <w:b/>
              <w:sz w:val="28"/>
            </w:rPr>
          </w:pPr>
          <w:r>
            <w:rPr>
              <w:rFonts w:cs="Arial"/>
              <w:b/>
              <w:sz w:val="28"/>
            </w:rPr>
            <w:t>ÇALIŞAN</w:t>
          </w:r>
          <w:r w:rsidR="0068639D">
            <w:rPr>
              <w:rFonts w:cs="Arial"/>
              <w:b/>
              <w:sz w:val="28"/>
            </w:rPr>
            <w:t xml:space="preserve"> ADAYI</w:t>
          </w:r>
        </w:p>
        <w:p w:rsidR="00E66697" w:rsidRPr="00ED2116" w:rsidRDefault="003167BE" w:rsidP="00E66697">
          <w:pPr>
            <w:pStyle w:val="stBilgi"/>
            <w:jc w:val="center"/>
            <w:rPr>
              <w:rFonts w:cs="Arial"/>
              <w:b/>
              <w:sz w:val="28"/>
            </w:rPr>
          </w:pPr>
          <w:r>
            <w:rPr>
              <w:rFonts w:cs="Arial"/>
              <w:b/>
              <w:sz w:val="28"/>
            </w:rPr>
            <w:t>AYDINLATMA METNİ</w:t>
          </w:r>
        </w:p>
      </w:tc>
      <w:tc>
        <w:tcPr>
          <w:tcW w:w="1696" w:type="dxa"/>
          <w:tcBorders>
            <w:top w:val="single" w:sz="18" w:space="0" w:color="auto"/>
          </w:tcBorders>
          <w:shd w:val="clear" w:color="auto" w:fill="auto"/>
          <w:vAlign w:val="center"/>
        </w:tcPr>
        <w:p w:rsidR="00E66697" w:rsidRPr="00730189" w:rsidRDefault="003167BE" w:rsidP="00E66697">
          <w:pPr>
            <w:pStyle w:val="stBilgi"/>
          </w:pPr>
          <w:r w:rsidRPr="00730189">
            <w:t>Doküman No</w:t>
          </w:r>
        </w:p>
      </w:tc>
      <w:tc>
        <w:tcPr>
          <w:tcW w:w="1418" w:type="dxa"/>
          <w:tcBorders>
            <w:top w:val="single" w:sz="18" w:space="0" w:color="auto"/>
          </w:tcBorders>
          <w:shd w:val="clear" w:color="auto" w:fill="auto"/>
          <w:vAlign w:val="center"/>
        </w:tcPr>
        <w:p w:rsidR="00E66697" w:rsidRPr="00CD1614" w:rsidRDefault="0068639D" w:rsidP="00E66697">
          <w:pPr>
            <w:pStyle w:val="stBilgi"/>
            <w:rPr>
              <w:b/>
            </w:rPr>
          </w:pPr>
          <w:r>
            <w:rPr>
              <w:b/>
            </w:rPr>
            <w:t>FR.HM.17</w:t>
          </w:r>
        </w:p>
      </w:tc>
    </w:tr>
    <w:tr w:rsidR="007C71F9" w:rsidTr="00E66697">
      <w:trPr>
        <w:trHeight w:val="340"/>
      </w:trPr>
      <w:tc>
        <w:tcPr>
          <w:tcW w:w="2644" w:type="dxa"/>
          <w:vMerge/>
          <w:tcBorders>
            <w:top w:val="single" w:sz="4" w:space="0" w:color="auto"/>
            <w:left w:val="single" w:sz="8" w:space="0" w:color="auto"/>
            <w:bottom w:val="single" w:sz="12" w:space="0" w:color="auto"/>
          </w:tcBorders>
          <w:shd w:val="clear" w:color="auto" w:fill="auto"/>
          <w:vAlign w:val="center"/>
        </w:tcPr>
        <w:p w:rsidR="00E66697" w:rsidRDefault="00E66697" w:rsidP="00E66697">
          <w:pPr>
            <w:pStyle w:val="stBilgi"/>
            <w:jc w:val="center"/>
          </w:pPr>
        </w:p>
      </w:tc>
      <w:tc>
        <w:tcPr>
          <w:tcW w:w="5294" w:type="dxa"/>
          <w:vMerge/>
          <w:shd w:val="clear" w:color="auto" w:fill="auto"/>
          <w:vAlign w:val="center"/>
        </w:tcPr>
        <w:p w:rsidR="00E66697" w:rsidRPr="00730189" w:rsidRDefault="00E66697" w:rsidP="00E66697">
          <w:pPr>
            <w:pStyle w:val="stBilgi"/>
            <w:jc w:val="center"/>
          </w:pPr>
        </w:p>
      </w:tc>
      <w:tc>
        <w:tcPr>
          <w:tcW w:w="1696" w:type="dxa"/>
          <w:shd w:val="clear" w:color="auto" w:fill="auto"/>
          <w:vAlign w:val="center"/>
        </w:tcPr>
        <w:p w:rsidR="00E66697" w:rsidRPr="00730189" w:rsidRDefault="003167BE" w:rsidP="00E66697">
          <w:pPr>
            <w:pStyle w:val="stBilgi"/>
          </w:pPr>
          <w:r w:rsidRPr="00730189">
            <w:t>Revizyon No</w:t>
          </w:r>
        </w:p>
      </w:tc>
      <w:tc>
        <w:tcPr>
          <w:tcW w:w="1418" w:type="dxa"/>
          <w:shd w:val="clear" w:color="auto" w:fill="auto"/>
          <w:vAlign w:val="center"/>
        </w:tcPr>
        <w:p w:rsidR="00E66697" w:rsidRPr="00CD1614" w:rsidRDefault="003167BE" w:rsidP="00E66697">
          <w:pPr>
            <w:pStyle w:val="stBilgi"/>
            <w:rPr>
              <w:b/>
            </w:rPr>
          </w:pPr>
          <w:r>
            <w:rPr>
              <w:b/>
            </w:rPr>
            <w:t>-</w:t>
          </w:r>
        </w:p>
      </w:tc>
    </w:tr>
    <w:tr w:rsidR="007C71F9" w:rsidTr="00E66697">
      <w:trPr>
        <w:trHeight w:val="340"/>
      </w:trPr>
      <w:tc>
        <w:tcPr>
          <w:tcW w:w="2644" w:type="dxa"/>
          <w:vMerge/>
          <w:tcBorders>
            <w:top w:val="single" w:sz="4" w:space="0" w:color="auto"/>
            <w:left w:val="single" w:sz="8" w:space="0" w:color="auto"/>
            <w:bottom w:val="single" w:sz="12" w:space="0" w:color="auto"/>
          </w:tcBorders>
          <w:shd w:val="clear" w:color="auto" w:fill="auto"/>
          <w:vAlign w:val="center"/>
        </w:tcPr>
        <w:p w:rsidR="00E66697" w:rsidRDefault="00E66697" w:rsidP="00E66697">
          <w:pPr>
            <w:pStyle w:val="stBilgi"/>
            <w:jc w:val="center"/>
          </w:pPr>
        </w:p>
      </w:tc>
      <w:tc>
        <w:tcPr>
          <w:tcW w:w="5294" w:type="dxa"/>
          <w:vMerge/>
          <w:shd w:val="clear" w:color="auto" w:fill="auto"/>
          <w:vAlign w:val="center"/>
        </w:tcPr>
        <w:p w:rsidR="00E66697" w:rsidRPr="00730189" w:rsidRDefault="00E66697" w:rsidP="00E66697">
          <w:pPr>
            <w:pStyle w:val="stBilgi"/>
            <w:jc w:val="center"/>
          </w:pPr>
        </w:p>
      </w:tc>
      <w:tc>
        <w:tcPr>
          <w:tcW w:w="1696" w:type="dxa"/>
          <w:shd w:val="clear" w:color="auto" w:fill="auto"/>
          <w:vAlign w:val="center"/>
        </w:tcPr>
        <w:p w:rsidR="00E66697" w:rsidRPr="00730189" w:rsidRDefault="003167BE" w:rsidP="00E66697">
          <w:pPr>
            <w:pStyle w:val="stBilgi"/>
          </w:pPr>
          <w:r w:rsidRPr="00730189">
            <w:t>Revizyon Tarihi</w:t>
          </w:r>
        </w:p>
      </w:tc>
      <w:tc>
        <w:tcPr>
          <w:tcW w:w="1418" w:type="dxa"/>
          <w:shd w:val="clear" w:color="auto" w:fill="auto"/>
          <w:vAlign w:val="center"/>
        </w:tcPr>
        <w:p w:rsidR="00E66697" w:rsidRPr="00CD1614" w:rsidRDefault="00E66697" w:rsidP="0068639D">
          <w:pPr>
            <w:pStyle w:val="stBilgi"/>
            <w:rPr>
              <w:b/>
            </w:rPr>
          </w:pPr>
        </w:p>
      </w:tc>
    </w:tr>
    <w:tr w:rsidR="007C71F9" w:rsidTr="00E66697">
      <w:trPr>
        <w:trHeight w:val="340"/>
      </w:trPr>
      <w:tc>
        <w:tcPr>
          <w:tcW w:w="2644" w:type="dxa"/>
          <w:vMerge/>
          <w:tcBorders>
            <w:top w:val="single" w:sz="4" w:space="0" w:color="auto"/>
            <w:left w:val="single" w:sz="8" w:space="0" w:color="auto"/>
            <w:bottom w:val="single" w:sz="18" w:space="0" w:color="auto"/>
          </w:tcBorders>
          <w:shd w:val="clear" w:color="auto" w:fill="auto"/>
          <w:vAlign w:val="center"/>
        </w:tcPr>
        <w:p w:rsidR="00E66697" w:rsidRDefault="00E66697" w:rsidP="00E66697">
          <w:pPr>
            <w:pStyle w:val="stBilgi"/>
            <w:jc w:val="center"/>
          </w:pPr>
        </w:p>
      </w:tc>
      <w:tc>
        <w:tcPr>
          <w:tcW w:w="5294" w:type="dxa"/>
          <w:vMerge/>
          <w:tcBorders>
            <w:bottom w:val="single" w:sz="18" w:space="0" w:color="auto"/>
          </w:tcBorders>
          <w:shd w:val="clear" w:color="auto" w:fill="auto"/>
          <w:vAlign w:val="center"/>
        </w:tcPr>
        <w:p w:rsidR="00E66697" w:rsidRPr="00730189" w:rsidRDefault="00E66697" w:rsidP="00E66697">
          <w:pPr>
            <w:pStyle w:val="stBilgi"/>
            <w:jc w:val="center"/>
          </w:pPr>
        </w:p>
      </w:tc>
      <w:tc>
        <w:tcPr>
          <w:tcW w:w="1696" w:type="dxa"/>
          <w:tcBorders>
            <w:bottom w:val="single" w:sz="18" w:space="0" w:color="auto"/>
          </w:tcBorders>
          <w:shd w:val="clear" w:color="auto" w:fill="auto"/>
          <w:vAlign w:val="center"/>
        </w:tcPr>
        <w:p w:rsidR="00E66697" w:rsidRPr="00730189" w:rsidRDefault="003167BE" w:rsidP="00E66697">
          <w:pPr>
            <w:pStyle w:val="stBilgi"/>
          </w:pPr>
          <w:r w:rsidRPr="00730189">
            <w:t>Sayfa No</w:t>
          </w:r>
        </w:p>
      </w:tc>
      <w:tc>
        <w:tcPr>
          <w:tcW w:w="1418" w:type="dxa"/>
          <w:tcBorders>
            <w:bottom w:val="single" w:sz="18" w:space="0" w:color="auto"/>
          </w:tcBorders>
          <w:shd w:val="clear" w:color="auto" w:fill="auto"/>
          <w:vAlign w:val="center"/>
        </w:tcPr>
        <w:p w:rsidR="00E66697" w:rsidRPr="00CD1614" w:rsidRDefault="003167BE" w:rsidP="00E66697">
          <w:pPr>
            <w:pStyle w:val="stBilgi"/>
            <w:rPr>
              <w:b/>
            </w:rPr>
          </w:pPr>
          <w:r w:rsidRPr="00CD1614">
            <w:rPr>
              <w:b/>
            </w:rPr>
            <w:fldChar w:fldCharType="begin"/>
          </w:r>
          <w:r w:rsidRPr="00CD1614">
            <w:rPr>
              <w:b/>
            </w:rPr>
            <w:instrText xml:space="preserve"> PAGE   \* MERGEFORMAT </w:instrText>
          </w:r>
          <w:r w:rsidRPr="00CD1614">
            <w:rPr>
              <w:b/>
            </w:rPr>
            <w:fldChar w:fldCharType="separate"/>
          </w:r>
          <w:r w:rsidR="00797FEB">
            <w:rPr>
              <w:b/>
              <w:noProof/>
            </w:rPr>
            <w:t>1</w:t>
          </w:r>
          <w:r w:rsidRPr="00CD1614">
            <w:rPr>
              <w:b/>
            </w:rPr>
            <w:fldChar w:fldCharType="end"/>
          </w:r>
          <w:r w:rsidRPr="00CD1614">
            <w:rPr>
              <w:b/>
            </w:rPr>
            <w:t>/</w:t>
          </w:r>
          <w:r w:rsidRPr="00CD1614">
            <w:rPr>
              <w:b/>
            </w:rPr>
            <w:fldChar w:fldCharType="begin"/>
          </w:r>
          <w:r w:rsidRPr="00CD1614">
            <w:rPr>
              <w:b/>
            </w:rPr>
            <w:instrText xml:space="preserve"> NUMPAGES   \* MERGEFORMAT </w:instrText>
          </w:r>
          <w:r w:rsidRPr="00CD1614">
            <w:rPr>
              <w:b/>
            </w:rPr>
            <w:fldChar w:fldCharType="separate"/>
          </w:r>
          <w:r w:rsidR="00797FEB">
            <w:rPr>
              <w:b/>
              <w:noProof/>
            </w:rPr>
            <w:t>2</w:t>
          </w:r>
          <w:r w:rsidRPr="00CD1614">
            <w:rPr>
              <w:b/>
            </w:rPr>
            <w:fldChar w:fldCharType="end"/>
          </w:r>
        </w:p>
      </w:tc>
    </w:tr>
  </w:tbl>
  <w:p w:rsidR="005F2A87" w:rsidRDefault="005F2A8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C1"/>
    <w:multiLevelType w:val="multilevel"/>
    <w:tmpl w:val="BD3084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DD6BFE"/>
    <w:multiLevelType w:val="hybridMultilevel"/>
    <w:tmpl w:val="46EEAEA4"/>
    <w:lvl w:ilvl="0" w:tplc="28EAE95E">
      <w:start w:val="1"/>
      <w:numFmt w:val="bullet"/>
      <w:lvlText w:val=""/>
      <w:lvlJc w:val="left"/>
      <w:pPr>
        <w:ind w:left="720" w:hanging="360"/>
      </w:pPr>
      <w:rPr>
        <w:rFonts w:ascii="Symbol" w:hAnsi="Symbol" w:hint="default"/>
      </w:rPr>
    </w:lvl>
    <w:lvl w:ilvl="1" w:tplc="52E228B6" w:tentative="1">
      <w:start w:val="1"/>
      <w:numFmt w:val="bullet"/>
      <w:lvlText w:val="o"/>
      <w:lvlJc w:val="left"/>
      <w:pPr>
        <w:ind w:left="1440" w:hanging="360"/>
      </w:pPr>
      <w:rPr>
        <w:rFonts w:ascii="Courier New" w:hAnsi="Courier New" w:cs="Courier New" w:hint="default"/>
      </w:rPr>
    </w:lvl>
    <w:lvl w:ilvl="2" w:tplc="4B124A4A" w:tentative="1">
      <w:start w:val="1"/>
      <w:numFmt w:val="bullet"/>
      <w:lvlText w:val=""/>
      <w:lvlJc w:val="left"/>
      <w:pPr>
        <w:ind w:left="2160" w:hanging="360"/>
      </w:pPr>
      <w:rPr>
        <w:rFonts w:ascii="Wingdings" w:hAnsi="Wingdings" w:hint="default"/>
      </w:rPr>
    </w:lvl>
    <w:lvl w:ilvl="3" w:tplc="61600AEA" w:tentative="1">
      <w:start w:val="1"/>
      <w:numFmt w:val="bullet"/>
      <w:lvlText w:val=""/>
      <w:lvlJc w:val="left"/>
      <w:pPr>
        <w:ind w:left="2880" w:hanging="360"/>
      </w:pPr>
      <w:rPr>
        <w:rFonts w:ascii="Symbol" w:hAnsi="Symbol" w:hint="default"/>
      </w:rPr>
    </w:lvl>
    <w:lvl w:ilvl="4" w:tplc="060C4CA8" w:tentative="1">
      <w:start w:val="1"/>
      <w:numFmt w:val="bullet"/>
      <w:lvlText w:val="o"/>
      <w:lvlJc w:val="left"/>
      <w:pPr>
        <w:ind w:left="3600" w:hanging="360"/>
      </w:pPr>
      <w:rPr>
        <w:rFonts w:ascii="Courier New" w:hAnsi="Courier New" w:cs="Courier New" w:hint="default"/>
      </w:rPr>
    </w:lvl>
    <w:lvl w:ilvl="5" w:tplc="60529DFC" w:tentative="1">
      <w:start w:val="1"/>
      <w:numFmt w:val="bullet"/>
      <w:lvlText w:val=""/>
      <w:lvlJc w:val="left"/>
      <w:pPr>
        <w:ind w:left="4320" w:hanging="360"/>
      </w:pPr>
      <w:rPr>
        <w:rFonts w:ascii="Wingdings" w:hAnsi="Wingdings" w:hint="default"/>
      </w:rPr>
    </w:lvl>
    <w:lvl w:ilvl="6" w:tplc="5322993E" w:tentative="1">
      <w:start w:val="1"/>
      <w:numFmt w:val="bullet"/>
      <w:lvlText w:val=""/>
      <w:lvlJc w:val="left"/>
      <w:pPr>
        <w:ind w:left="5040" w:hanging="360"/>
      </w:pPr>
      <w:rPr>
        <w:rFonts w:ascii="Symbol" w:hAnsi="Symbol" w:hint="default"/>
      </w:rPr>
    </w:lvl>
    <w:lvl w:ilvl="7" w:tplc="43F689FE" w:tentative="1">
      <w:start w:val="1"/>
      <w:numFmt w:val="bullet"/>
      <w:lvlText w:val="o"/>
      <w:lvlJc w:val="left"/>
      <w:pPr>
        <w:ind w:left="5760" w:hanging="360"/>
      </w:pPr>
      <w:rPr>
        <w:rFonts w:ascii="Courier New" w:hAnsi="Courier New" w:cs="Courier New" w:hint="default"/>
      </w:rPr>
    </w:lvl>
    <w:lvl w:ilvl="8" w:tplc="46DCFC92" w:tentative="1">
      <w:start w:val="1"/>
      <w:numFmt w:val="bullet"/>
      <w:lvlText w:val=""/>
      <w:lvlJc w:val="left"/>
      <w:pPr>
        <w:ind w:left="6480" w:hanging="360"/>
      </w:pPr>
      <w:rPr>
        <w:rFonts w:ascii="Wingdings" w:hAnsi="Wingdings" w:hint="default"/>
      </w:rPr>
    </w:lvl>
  </w:abstractNum>
  <w:abstractNum w:abstractNumId="2" w15:restartNumberingAfterBreak="0">
    <w:nsid w:val="24092E6C"/>
    <w:multiLevelType w:val="multilevel"/>
    <w:tmpl w:val="A610200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D0280B"/>
    <w:multiLevelType w:val="hybridMultilevel"/>
    <w:tmpl w:val="E1EE0474"/>
    <w:lvl w:ilvl="0" w:tplc="58C2826C">
      <w:start w:val="1"/>
      <w:numFmt w:val="decimal"/>
      <w:lvlText w:val="%1."/>
      <w:lvlJc w:val="left"/>
      <w:pPr>
        <w:ind w:left="1068" w:hanging="360"/>
      </w:pPr>
    </w:lvl>
    <w:lvl w:ilvl="1" w:tplc="E79C0BBE" w:tentative="1">
      <w:start w:val="1"/>
      <w:numFmt w:val="lowerLetter"/>
      <w:lvlText w:val="%2."/>
      <w:lvlJc w:val="left"/>
      <w:pPr>
        <w:ind w:left="1788" w:hanging="360"/>
      </w:pPr>
    </w:lvl>
    <w:lvl w:ilvl="2" w:tplc="D0C225D0" w:tentative="1">
      <w:start w:val="1"/>
      <w:numFmt w:val="lowerRoman"/>
      <w:lvlText w:val="%3."/>
      <w:lvlJc w:val="right"/>
      <w:pPr>
        <w:ind w:left="2508" w:hanging="180"/>
      </w:pPr>
    </w:lvl>
    <w:lvl w:ilvl="3" w:tplc="E8C4411A" w:tentative="1">
      <w:start w:val="1"/>
      <w:numFmt w:val="decimal"/>
      <w:lvlText w:val="%4."/>
      <w:lvlJc w:val="left"/>
      <w:pPr>
        <w:ind w:left="3228" w:hanging="360"/>
      </w:pPr>
    </w:lvl>
    <w:lvl w:ilvl="4" w:tplc="0758F8DE" w:tentative="1">
      <w:start w:val="1"/>
      <w:numFmt w:val="lowerLetter"/>
      <w:lvlText w:val="%5."/>
      <w:lvlJc w:val="left"/>
      <w:pPr>
        <w:ind w:left="3948" w:hanging="360"/>
      </w:pPr>
    </w:lvl>
    <w:lvl w:ilvl="5" w:tplc="E3306F24" w:tentative="1">
      <w:start w:val="1"/>
      <w:numFmt w:val="lowerRoman"/>
      <w:lvlText w:val="%6."/>
      <w:lvlJc w:val="right"/>
      <w:pPr>
        <w:ind w:left="4668" w:hanging="180"/>
      </w:pPr>
    </w:lvl>
    <w:lvl w:ilvl="6" w:tplc="4F062E32" w:tentative="1">
      <w:start w:val="1"/>
      <w:numFmt w:val="decimal"/>
      <w:lvlText w:val="%7."/>
      <w:lvlJc w:val="left"/>
      <w:pPr>
        <w:ind w:left="5388" w:hanging="360"/>
      </w:pPr>
    </w:lvl>
    <w:lvl w:ilvl="7" w:tplc="A6D85640" w:tentative="1">
      <w:start w:val="1"/>
      <w:numFmt w:val="lowerLetter"/>
      <w:lvlText w:val="%8."/>
      <w:lvlJc w:val="left"/>
      <w:pPr>
        <w:ind w:left="6108" w:hanging="360"/>
      </w:pPr>
    </w:lvl>
    <w:lvl w:ilvl="8" w:tplc="63065C62" w:tentative="1">
      <w:start w:val="1"/>
      <w:numFmt w:val="lowerRoman"/>
      <w:lvlText w:val="%9."/>
      <w:lvlJc w:val="right"/>
      <w:pPr>
        <w:ind w:left="6828" w:hanging="180"/>
      </w:pPr>
    </w:lvl>
  </w:abstractNum>
  <w:abstractNum w:abstractNumId="4" w15:restartNumberingAfterBreak="0">
    <w:nsid w:val="2C822A07"/>
    <w:multiLevelType w:val="hybridMultilevel"/>
    <w:tmpl w:val="68644AA8"/>
    <w:lvl w:ilvl="0" w:tplc="738637E4">
      <w:start w:val="1"/>
      <w:numFmt w:val="bullet"/>
      <w:lvlText w:val=""/>
      <w:lvlJc w:val="left"/>
      <w:pPr>
        <w:ind w:left="1146" w:hanging="360"/>
      </w:pPr>
      <w:rPr>
        <w:rFonts w:ascii="Symbol" w:hAnsi="Symbol" w:hint="default"/>
      </w:rPr>
    </w:lvl>
    <w:lvl w:ilvl="1" w:tplc="ABDE190E" w:tentative="1">
      <w:start w:val="1"/>
      <w:numFmt w:val="bullet"/>
      <w:lvlText w:val="o"/>
      <w:lvlJc w:val="left"/>
      <w:pPr>
        <w:ind w:left="1866" w:hanging="360"/>
      </w:pPr>
      <w:rPr>
        <w:rFonts w:ascii="Courier New" w:hAnsi="Courier New" w:cs="Courier New" w:hint="default"/>
      </w:rPr>
    </w:lvl>
    <w:lvl w:ilvl="2" w:tplc="76983018" w:tentative="1">
      <w:start w:val="1"/>
      <w:numFmt w:val="bullet"/>
      <w:lvlText w:val=""/>
      <w:lvlJc w:val="left"/>
      <w:pPr>
        <w:ind w:left="2586" w:hanging="360"/>
      </w:pPr>
      <w:rPr>
        <w:rFonts w:ascii="Wingdings" w:hAnsi="Wingdings" w:hint="default"/>
      </w:rPr>
    </w:lvl>
    <w:lvl w:ilvl="3" w:tplc="82C66D46" w:tentative="1">
      <w:start w:val="1"/>
      <w:numFmt w:val="bullet"/>
      <w:lvlText w:val=""/>
      <w:lvlJc w:val="left"/>
      <w:pPr>
        <w:ind w:left="3306" w:hanging="360"/>
      </w:pPr>
      <w:rPr>
        <w:rFonts w:ascii="Symbol" w:hAnsi="Symbol" w:hint="default"/>
      </w:rPr>
    </w:lvl>
    <w:lvl w:ilvl="4" w:tplc="6F488966" w:tentative="1">
      <w:start w:val="1"/>
      <w:numFmt w:val="bullet"/>
      <w:lvlText w:val="o"/>
      <w:lvlJc w:val="left"/>
      <w:pPr>
        <w:ind w:left="4026" w:hanging="360"/>
      </w:pPr>
      <w:rPr>
        <w:rFonts w:ascii="Courier New" w:hAnsi="Courier New" w:cs="Courier New" w:hint="default"/>
      </w:rPr>
    </w:lvl>
    <w:lvl w:ilvl="5" w:tplc="A7529CC6" w:tentative="1">
      <w:start w:val="1"/>
      <w:numFmt w:val="bullet"/>
      <w:lvlText w:val=""/>
      <w:lvlJc w:val="left"/>
      <w:pPr>
        <w:ind w:left="4746" w:hanging="360"/>
      </w:pPr>
      <w:rPr>
        <w:rFonts w:ascii="Wingdings" w:hAnsi="Wingdings" w:hint="default"/>
      </w:rPr>
    </w:lvl>
    <w:lvl w:ilvl="6" w:tplc="D0920982" w:tentative="1">
      <w:start w:val="1"/>
      <w:numFmt w:val="bullet"/>
      <w:lvlText w:val=""/>
      <w:lvlJc w:val="left"/>
      <w:pPr>
        <w:ind w:left="5466" w:hanging="360"/>
      </w:pPr>
      <w:rPr>
        <w:rFonts w:ascii="Symbol" w:hAnsi="Symbol" w:hint="default"/>
      </w:rPr>
    </w:lvl>
    <w:lvl w:ilvl="7" w:tplc="2DC8DCC8" w:tentative="1">
      <w:start w:val="1"/>
      <w:numFmt w:val="bullet"/>
      <w:lvlText w:val="o"/>
      <w:lvlJc w:val="left"/>
      <w:pPr>
        <w:ind w:left="6186" w:hanging="360"/>
      </w:pPr>
      <w:rPr>
        <w:rFonts w:ascii="Courier New" w:hAnsi="Courier New" w:cs="Courier New" w:hint="default"/>
      </w:rPr>
    </w:lvl>
    <w:lvl w:ilvl="8" w:tplc="6470752E" w:tentative="1">
      <w:start w:val="1"/>
      <w:numFmt w:val="bullet"/>
      <w:lvlText w:val=""/>
      <w:lvlJc w:val="left"/>
      <w:pPr>
        <w:ind w:left="6906" w:hanging="360"/>
      </w:pPr>
      <w:rPr>
        <w:rFonts w:ascii="Wingdings" w:hAnsi="Wingdings" w:hint="default"/>
      </w:rPr>
    </w:lvl>
  </w:abstractNum>
  <w:abstractNum w:abstractNumId="5" w15:restartNumberingAfterBreak="0">
    <w:nsid w:val="49CB3321"/>
    <w:multiLevelType w:val="hybridMultilevel"/>
    <w:tmpl w:val="85883270"/>
    <w:lvl w:ilvl="0" w:tplc="B64E3FAE">
      <w:start w:val="1"/>
      <w:numFmt w:val="decimal"/>
      <w:lvlText w:val="%1."/>
      <w:lvlJc w:val="left"/>
      <w:pPr>
        <w:ind w:left="1512" w:hanging="360"/>
      </w:pPr>
    </w:lvl>
    <w:lvl w:ilvl="1" w:tplc="7C58D8DC" w:tentative="1">
      <w:start w:val="1"/>
      <w:numFmt w:val="lowerLetter"/>
      <w:lvlText w:val="%2."/>
      <w:lvlJc w:val="left"/>
      <w:pPr>
        <w:ind w:left="2232" w:hanging="360"/>
      </w:pPr>
    </w:lvl>
    <w:lvl w:ilvl="2" w:tplc="1F321B10" w:tentative="1">
      <w:start w:val="1"/>
      <w:numFmt w:val="lowerRoman"/>
      <w:lvlText w:val="%3."/>
      <w:lvlJc w:val="right"/>
      <w:pPr>
        <w:ind w:left="2952" w:hanging="180"/>
      </w:pPr>
    </w:lvl>
    <w:lvl w:ilvl="3" w:tplc="A420D444" w:tentative="1">
      <w:start w:val="1"/>
      <w:numFmt w:val="decimal"/>
      <w:lvlText w:val="%4."/>
      <w:lvlJc w:val="left"/>
      <w:pPr>
        <w:ind w:left="3672" w:hanging="360"/>
      </w:pPr>
    </w:lvl>
    <w:lvl w:ilvl="4" w:tplc="D3B0A946" w:tentative="1">
      <w:start w:val="1"/>
      <w:numFmt w:val="lowerLetter"/>
      <w:lvlText w:val="%5."/>
      <w:lvlJc w:val="left"/>
      <w:pPr>
        <w:ind w:left="4392" w:hanging="360"/>
      </w:pPr>
    </w:lvl>
    <w:lvl w:ilvl="5" w:tplc="6A4C8212" w:tentative="1">
      <w:start w:val="1"/>
      <w:numFmt w:val="lowerRoman"/>
      <w:lvlText w:val="%6."/>
      <w:lvlJc w:val="right"/>
      <w:pPr>
        <w:ind w:left="5112" w:hanging="180"/>
      </w:pPr>
    </w:lvl>
    <w:lvl w:ilvl="6" w:tplc="7C4267C2" w:tentative="1">
      <w:start w:val="1"/>
      <w:numFmt w:val="decimal"/>
      <w:lvlText w:val="%7."/>
      <w:lvlJc w:val="left"/>
      <w:pPr>
        <w:ind w:left="5832" w:hanging="360"/>
      </w:pPr>
    </w:lvl>
    <w:lvl w:ilvl="7" w:tplc="095A0A44" w:tentative="1">
      <w:start w:val="1"/>
      <w:numFmt w:val="lowerLetter"/>
      <w:lvlText w:val="%8."/>
      <w:lvlJc w:val="left"/>
      <w:pPr>
        <w:ind w:left="6552" w:hanging="360"/>
      </w:pPr>
    </w:lvl>
    <w:lvl w:ilvl="8" w:tplc="11FEB8A8" w:tentative="1">
      <w:start w:val="1"/>
      <w:numFmt w:val="lowerRoman"/>
      <w:lvlText w:val="%9."/>
      <w:lvlJc w:val="right"/>
      <w:pPr>
        <w:ind w:left="7272" w:hanging="180"/>
      </w:pPr>
    </w:lvl>
  </w:abstractNum>
  <w:abstractNum w:abstractNumId="6" w15:restartNumberingAfterBreak="0">
    <w:nsid w:val="4E013D0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C47653"/>
    <w:multiLevelType w:val="hybridMultilevel"/>
    <w:tmpl w:val="5F0E29B6"/>
    <w:lvl w:ilvl="0" w:tplc="FC76C8F2">
      <w:start w:val="1"/>
      <w:numFmt w:val="bullet"/>
      <w:lvlText w:val=""/>
      <w:lvlJc w:val="left"/>
      <w:pPr>
        <w:ind w:left="720" w:hanging="360"/>
      </w:pPr>
      <w:rPr>
        <w:rFonts w:ascii="Symbol" w:hAnsi="Symbol" w:hint="default"/>
      </w:rPr>
    </w:lvl>
    <w:lvl w:ilvl="1" w:tplc="7DAE0812" w:tentative="1">
      <w:start w:val="1"/>
      <w:numFmt w:val="bullet"/>
      <w:lvlText w:val="o"/>
      <w:lvlJc w:val="left"/>
      <w:pPr>
        <w:ind w:left="1440" w:hanging="360"/>
      </w:pPr>
      <w:rPr>
        <w:rFonts w:ascii="Courier New" w:hAnsi="Courier New" w:cs="Courier New" w:hint="default"/>
      </w:rPr>
    </w:lvl>
    <w:lvl w:ilvl="2" w:tplc="D6D2D3D0" w:tentative="1">
      <w:start w:val="1"/>
      <w:numFmt w:val="bullet"/>
      <w:lvlText w:val=""/>
      <w:lvlJc w:val="left"/>
      <w:pPr>
        <w:ind w:left="2160" w:hanging="360"/>
      </w:pPr>
      <w:rPr>
        <w:rFonts w:ascii="Wingdings" w:hAnsi="Wingdings" w:hint="default"/>
      </w:rPr>
    </w:lvl>
    <w:lvl w:ilvl="3" w:tplc="6A662C5E" w:tentative="1">
      <w:start w:val="1"/>
      <w:numFmt w:val="bullet"/>
      <w:lvlText w:val=""/>
      <w:lvlJc w:val="left"/>
      <w:pPr>
        <w:ind w:left="2880" w:hanging="360"/>
      </w:pPr>
      <w:rPr>
        <w:rFonts w:ascii="Symbol" w:hAnsi="Symbol" w:hint="default"/>
      </w:rPr>
    </w:lvl>
    <w:lvl w:ilvl="4" w:tplc="69F4386C" w:tentative="1">
      <w:start w:val="1"/>
      <w:numFmt w:val="bullet"/>
      <w:lvlText w:val="o"/>
      <w:lvlJc w:val="left"/>
      <w:pPr>
        <w:ind w:left="3600" w:hanging="360"/>
      </w:pPr>
      <w:rPr>
        <w:rFonts w:ascii="Courier New" w:hAnsi="Courier New" w:cs="Courier New" w:hint="default"/>
      </w:rPr>
    </w:lvl>
    <w:lvl w:ilvl="5" w:tplc="F294A5C8" w:tentative="1">
      <w:start w:val="1"/>
      <w:numFmt w:val="bullet"/>
      <w:lvlText w:val=""/>
      <w:lvlJc w:val="left"/>
      <w:pPr>
        <w:ind w:left="4320" w:hanging="360"/>
      </w:pPr>
      <w:rPr>
        <w:rFonts w:ascii="Wingdings" w:hAnsi="Wingdings" w:hint="default"/>
      </w:rPr>
    </w:lvl>
    <w:lvl w:ilvl="6" w:tplc="9110C0EA" w:tentative="1">
      <w:start w:val="1"/>
      <w:numFmt w:val="bullet"/>
      <w:lvlText w:val=""/>
      <w:lvlJc w:val="left"/>
      <w:pPr>
        <w:ind w:left="5040" w:hanging="360"/>
      </w:pPr>
      <w:rPr>
        <w:rFonts w:ascii="Symbol" w:hAnsi="Symbol" w:hint="default"/>
      </w:rPr>
    </w:lvl>
    <w:lvl w:ilvl="7" w:tplc="44BC41A0" w:tentative="1">
      <w:start w:val="1"/>
      <w:numFmt w:val="bullet"/>
      <w:lvlText w:val="o"/>
      <w:lvlJc w:val="left"/>
      <w:pPr>
        <w:ind w:left="5760" w:hanging="360"/>
      </w:pPr>
      <w:rPr>
        <w:rFonts w:ascii="Courier New" w:hAnsi="Courier New" w:cs="Courier New" w:hint="default"/>
      </w:rPr>
    </w:lvl>
    <w:lvl w:ilvl="8" w:tplc="05F286D6" w:tentative="1">
      <w:start w:val="1"/>
      <w:numFmt w:val="bullet"/>
      <w:lvlText w:val=""/>
      <w:lvlJc w:val="left"/>
      <w:pPr>
        <w:ind w:left="6480" w:hanging="360"/>
      </w:pPr>
      <w:rPr>
        <w:rFonts w:ascii="Wingdings" w:hAnsi="Wingdings" w:hint="default"/>
      </w:rPr>
    </w:lvl>
  </w:abstractNum>
  <w:abstractNum w:abstractNumId="8" w15:restartNumberingAfterBreak="0">
    <w:nsid w:val="587F554F"/>
    <w:multiLevelType w:val="hybridMultilevel"/>
    <w:tmpl w:val="001CAAA4"/>
    <w:lvl w:ilvl="0" w:tplc="7040B6B2">
      <w:start w:val="1"/>
      <w:numFmt w:val="bullet"/>
      <w:lvlText w:val=""/>
      <w:lvlJc w:val="left"/>
      <w:pPr>
        <w:ind w:left="2137" w:hanging="360"/>
      </w:pPr>
      <w:rPr>
        <w:rFonts w:ascii="Symbol" w:hAnsi="Symbol" w:hint="default"/>
      </w:rPr>
    </w:lvl>
    <w:lvl w:ilvl="1" w:tplc="63202656" w:tentative="1">
      <w:start w:val="1"/>
      <w:numFmt w:val="bullet"/>
      <w:lvlText w:val="o"/>
      <w:lvlJc w:val="left"/>
      <w:pPr>
        <w:ind w:left="2857" w:hanging="360"/>
      </w:pPr>
      <w:rPr>
        <w:rFonts w:ascii="Courier New" w:hAnsi="Courier New" w:cs="Courier New" w:hint="default"/>
      </w:rPr>
    </w:lvl>
    <w:lvl w:ilvl="2" w:tplc="2EC0D036" w:tentative="1">
      <w:start w:val="1"/>
      <w:numFmt w:val="bullet"/>
      <w:lvlText w:val=""/>
      <w:lvlJc w:val="left"/>
      <w:pPr>
        <w:ind w:left="3577" w:hanging="360"/>
      </w:pPr>
      <w:rPr>
        <w:rFonts w:ascii="Wingdings" w:hAnsi="Wingdings" w:hint="default"/>
      </w:rPr>
    </w:lvl>
    <w:lvl w:ilvl="3" w:tplc="60B8F1AC" w:tentative="1">
      <w:start w:val="1"/>
      <w:numFmt w:val="bullet"/>
      <w:lvlText w:val=""/>
      <w:lvlJc w:val="left"/>
      <w:pPr>
        <w:ind w:left="4297" w:hanging="360"/>
      </w:pPr>
      <w:rPr>
        <w:rFonts w:ascii="Symbol" w:hAnsi="Symbol" w:hint="default"/>
      </w:rPr>
    </w:lvl>
    <w:lvl w:ilvl="4" w:tplc="0546C122" w:tentative="1">
      <w:start w:val="1"/>
      <w:numFmt w:val="bullet"/>
      <w:lvlText w:val="o"/>
      <w:lvlJc w:val="left"/>
      <w:pPr>
        <w:ind w:left="5017" w:hanging="360"/>
      </w:pPr>
      <w:rPr>
        <w:rFonts w:ascii="Courier New" w:hAnsi="Courier New" w:cs="Courier New" w:hint="default"/>
      </w:rPr>
    </w:lvl>
    <w:lvl w:ilvl="5" w:tplc="C4F44B96" w:tentative="1">
      <w:start w:val="1"/>
      <w:numFmt w:val="bullet"/>
      <w:lvlText w:val=""/>
      <w:lvlJc w:val="left"/>
      <w:pPr>
        <w:ind w:left="5737" w:hanging="360"/>
      </w:pPr>
      <w:rPr>
        <w:rFonts w:ascii="Wingdings" w:hAnsi="Wingdings" w:hint="default"/>
      </w:rPr>
    </w:lvl>
    <w:lvl w:ilvl="6" w:tplc="1678571C" w:tentative="1">
      <w:start w:val="1"/>
      <w:numFmt w:val="bullet"/>
      <w:lvlText w:val=""/>
      <w:lvlJc w:val="left"/>
      <w:pPr>
        <w:ind w:left="6457" w:hanging="360"/>
      </w:pPr>
      <w:rPr>
        <w:rFonts w:ascii="Symbol" w:hAnsi="Symbol" w:hint="default"/>
      </w:rPr>
    </w:lvl>
    <w:lvl w:ilvl="7" w:tplc="36F01294" w:tentative="1">
      <w:start w:val="1"/>
      <w:numFmt w:val="bullet"/>
      <w:lvlText w:val="o"/>
      <w:lvlJc w:val="left"/>
      <w:pPr>
        <w:ind w:left="7177" w:hanging="360"/>
      </w:pPr>
      <w:rPr>
        <w:rFonts w:ascii="Courier New" w:hAnsi="Courier New" w:cs="Courier New" w:hint="default"/>
      </w:rPr>
    </w:lvl>
    <w:lvl w:ilvl="8" w:tplc="0136C536" w:tentative="1">
      <w:start w:val="1"/>
      <w:numFmt w:val="bullet"/>
      <w:lvlText w:val=""/>
      <w:lvlJc w:val="left"/>
      <w:pPr>
        <w:ind w:left="7897" w:hanging="360"/>
      </w:pPr>
      <w:rPr>
        <w:rFonts w:ascii="Wingdings" w:hAnsi="Wingdings" w:hint="default"/>
      </w:rPr>
    </w:lvl>
  </w:abstractNum>
  <w:abstractNum w:abstractNumId="9" w15:restartNumberingAfterBreak="0">
    <w:nsid w:val="7A2D528C"/>
    <w:multiLevelType w:val="hybridMultilevel"/>
    <w:tmpl w:val="27869108"/>
    <w:lvl w:ilvl="0" w:tplc="4BA8CBF8">
      <w:start w:val="1"/>
      <w:numFmt w:val="bullet"/>
      <w:lvlText w:val=""/>
      <w:lvlJc w:val="left"/>
      <w:pPr>
        <w:ind w:left="1512" w:hanging="360"/>
      </w:pPr>
      <w:rPr>
        <w:rFonts w:ascii="Symbol" w:hAnsi="Symbol" w:hint="default"/>
      </w:rPr>
    </w:lvl>
    <w:lvl w:ilvl="1" w:tplc="7554980C" w:tentative="1">
      <w:start w:val="1"/>
      <w:numFmt w:val="bullet"/>
      <w:lvlText w:val="o"/>
      <w:lvlJc w:val="left"/>
      <w:pPr>
        <w:ind w:left="2232" w:hanging="360"/>
      </w:pPr>
      <w:rPr>
        <w:rFonts w:ascii="Courier New" w:hAnsi="Courier New" w:cs="Courier New" w:hint="default"/>
      </w:rPr>
    </w:lvl>
    <w:lvl w:ilvl="2" w:tplc="AADA0546" w:tentative="1">
      <w:start w:val="1"/>
      <w:numFmt w:val="bullet"/>
      <w:lvlText w:val=""/>
      <w:lvlJc w:val="left"/>
      <w:pPr>
        <w:ind w:left="2952" w:hanging="360"/>
      </w:pPr>
      <w:rPr>
        <w:rFonts w:ascii="Wingdings" w:hAnsi="Wingdings" w:hint="default"/>
      </w:rPr>
    </w:lvl>
    <w:lvl w:ilvl="3" w:tplc="B3B8370E" w:tentative="1">
      <w:start w:val="1"/>
      <w:numFmt w:val="bullet"/>
      <w:lvlText w:val=""/>
      <w:lvlJc w:val="left"/>
      <w:pPr>
        <w:ind w:left="3672" w:hanging="360"/>
      </w:pPr>
      <w:rPr>
        <w:rFonts w:ascii="Symbol" w:hAnsi="Symbol" w:hint="default"/>
      </w:rPr>
    </w:lvl>
    <w:lvl w:ilvl="4" w:tplc="69623608" w:tentative="1">
      <w:start w:val="1"/>
      <w:numFmt w:val="bullet"/>
      <w:lvlText w:val="o"/>
      <w:lvlJc w:val="left"/>
      <w:pPr>
        <w:ind w:left="4392" w:hanging="360"/>
      </w:pPr>
      <w:rPr>
        <w:rFonts w:ascii="Courier New" w:hAnsi="Courier New" w:cs="Courier New" w:hint="default"/>
      </w:rPr>
    </w:lvl>
    <w:lvl w:ilvl="5" w:tplc="19542AEE" w:tentative="1">
      <w:start w:val="1"/>
      <w:numFmt w:val="bullet"/>
      <w:lvlText w:val=""/>
      <w:lvlJc w:val="left"/>
      <w:pPr>
        <w:ind w:left="5112" w:hanging="360"/>
      </w:pPr>
      <w:rPr>
        <w:rFonts w:ascii="Wingdings" w:hAnsi="Wingdings" w:hint="default"/>
      </w:rPr>
    </w:lvl>
    <w:lvl w:ilvl="6" w:tplc="5C74266C" w:tentative="1">
      <w:start w:val="1"/>
      <w:numFmt w:val="bullet"/>
      <w:lvlText w:val=""/>
      <w:lvlJc w:val="left"/>
      <w:pPr>
        <w:ind w:left="5832" w:hanging="360"/>
      </w:pPr>
      <w:rPr>
        <w:rFonts w:ascii="Symbol" w:hAnsi="Symbol" w:hint="default"/>
      </w:rPr>
    </w:lvl>
    <w:lvl w:ilvl="7" w:tplc="441C4CAE" w:tentative="1">
      <w:start w:val="1"/>
      <w:numFmt w:val="bullet"/>
      <w:lvlText w:val="o"/>
      <w:lvlJc w:val="left"/>
      <w:pPr>
        <w:ind w:left="6552" w:hanging="360"/>
      </w:pPr>
      <w:rPr>
        <w:rFonts w:ascii="Courier New" w:hAnsi="Courier New" w:cs="Courier New" w:hint="default"/>
      </w:rPr>
    </w:lvl>
    <w:lvl w:ilvl="8" w:tplc="106C6EF4" w:tentative="1">
      <w:start w:val="1"/>
      <w:numFmt w:val="bullet"/>
      <w:lvlText w:val=""/>
      <w:lvlJc w:val="left"/>
      <w:pPr>
        <w:ind w:left="7272"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6"/>
  </w:num>
  <w:num w:numId="6">
    <w:abstractNumId w:val="0"/>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3"/>
    <w:rsid w:val="000057B0"/>
    <w:rsid w:val="00011BEB"/>
    <w:rsid w:val="00022C20"/>
    <w:rsid w:val="0005372D"/>
    <w:rsid w:val="000841DB"/>
    <w:rsid w:val="000B546E"/>
    <w:rsid w:val="000D3FDB"/>
    <w:rsid w:val="001240B2"/>
    <w:rsid w:val="0018652C"/>
    <w:rsid w:val="001C6412"/>
    <w:rsid w:val="001C6FC4"/>
    <w:rsid w:val="001D3DC4"/>
    <w:rsid w:val="001D4B8B"/>
    <w:rsid w:val="001F1789"/>
    <w:rsid w:val="001F1E22"/>
    <w:rsid w:val="001F57C0"/>
    <w:rsid w:val="00204111"/>
    <w:rsid w:val="00224393"/>
    <w:rsid w:val="00226A21"/>
    <w:rsid w:val="00231FF3"/>
    <w:rsid w:val="00234463"/>
    <w:rsid w:val="002958C2"/>
    <w:rsid w:val="002A5499"/>
    <w:rsid w:val="002C1C78"/>
    <w:rsid w:val="002E7F3E"/>
    <w:rsid w:val="003053B0"/>
    <w:rsid w:val="003167BE"/>
    <w:rsid w:val="00323DC4"/>
    <w:rsid w:val="00352C48"/>
    <w:rsid w:val="00356F99"/>
    <w:rsid w:val="00373EC7"/>
    <w:rsid w:val="003A0DAD"/>
    <w:rsid w:val="0040747F"/>
    <w:rsid w:val="004226EC"/>
    <w:rsid w:val="004316C3"/>
    <w:rsid w:val="00455FD2"/>
    <w:rsid w:val="0046162D"/>
    <w:rsid w:val="00483244"/>
    <w:rsid w:val="00483F61"/>
    <w:rsid w:val="004C2C7E"/>
    <w:rsid w:val="004D6301"/>
    <w:rsid w:val="004F385E"/>
    <w:rsid w:val="00531A6B"/>
    <w:rsid w:val="005365D5"/>
    <w:rsid w:val="005C6A02"/>
    <w:rsid w:val="005D2A22"/>
    <w:rsid w:val="005D62EB"/>
    <w:rsid w:val="005D7F6D"/>
    <w:rsid w:val="005F2A87"/>
    <w:rsid w:val="00625BCA"/>
    <w:rsid w:val="00655EEB"/>
    <w:rsid w:val="0068639D"/>
    <w:rsid w:val="00692486"/>
    <w:rsid w:val="006946BB"/>
    <w:rsid w:val="006A075E"/>
    <w:rsid w:val="006B1562"/>
    <w:rsid w:val="006C682F"/>
    <w:rsid w:val="006E1C0D"/>
    <w:rsid w:val="006F3D96"/>
    <w:rsid w:val="0070723D"/>
    <w:rsid w:val="007231DF"/>
    <w:rsid w:val="00730189"/>
    <w:rsid w:val="00741015"/>
    <w:rsid w:val="00791284"/>
    <w:rsid w:val="0079294B"/>
    <w:rsid w:val="00797FEB"/>
    <w:rsid w:val="007A721E"/>
    <w:rsid w:val="007C0803"/>
    <w:rsid w:val="007C71F9"/>
    <w:rsid w:val="007E0A6A"/>
    <w:rsid w:val="007E4EA7"/>
    <w:rsid w:val="00802ECE"/>
    <w:rsid w:val="008507F0"/>
    <w:rsid w:val="00882E13"/>
    <w:rsid w:val="008B1BCA"/>
    <w:rsid w:val="008C19FA"/>
    <w:rsid w:val="008E66CE"/>
    <w:rsid w:val="00905B33"/>
    <w:rsid w:val="00976DF7"/>
    <w:rsid w:val="009D71DB"/>
    <w:rsid w:val="00A22FBD"/>
    <w:rsid w:val="00A24267"/>
    <w:rsid w:val="00A5000A"/>
    <w:rsid w:val="00A51D89"/>
    <w:rsid w:val="00A55377"/>
    <w:rsid w:val="00A574EF"/>
    <w:rsid w:val="00A741AD"/>
    <w:rsid w:val="00A81A66"/>
    <w:rsid w:val="00A857B0"/>
    <w:rsid w:val="00AA7FEC"/>
    <w:rsid w:val="00AD6CC1"/>
    <w:rsid w:val="00AF4313"/>
    <w:rsid w:val="00B06D38"/>
    <w:rsid w:val="00B3026A"/>
    <w:rsid w:val="00B45495"/>
    <w:rsid w:val="00B81C3A"/>
    <w:rsid w:val="00BB6D31"/>
    <w:rsid w:val="00BD5F92"/>
    <w:rsid w:val="00C46E63"/>
    <w:rsid w:val="00C84ECF"/>
    <w:rsid w:val="00CB3126"/>
    <w:rsid w:val="00CD1614"/>
    <w:rsid w:val="00CE7C0C"/>
    <w:rsid w:val="00D2118E"/>
    <w:rsid w:val="00D5673B"/>
    <w:rsid w:val="00D7688E"/>
    <w:rsid w:val="00D85A5C"/>
    <w:rsid w:val="00D92C68"/>
    <w:rsid w:val="00E13B5A"/>
    <w:rsid w:val="00E44A67"/>
    <w:rsid w:val="00E664FB"/>
    <w:rsid w:val="00E66697"/>
    <w:rsid w:val="00E73CA4"/>
    <w:rsid w:val="00E81862"/>
    <w:rsid w:val="00E82987"/>
    <w:rsid w:val="00E96652"/>
    <w:rsid w:val="00EC6817"/>
    <w:rsid w:val="00EC6F2C"/>
    <w:rsid w:val="00ED2116"/>
    <w:rsid w:val="00ED77F6"/>
    <w:rsid w:val="00F125DA"/>
    <w:rsid w:val="00F12A68"/>
    <w:rsid w:val="00F61213"/>
    <w:rsid w:val="00F71AB5"/>
    <w:rsid w:val="00F75E72"/>
    <w:rsid w:val="00F86887"/>
    <w:rsid w:val="00FD27AE"/>
    <w:rsid w:val="00FD3993"/>
    <w:rsid w:val="00FE4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86DE"/>
  <w15:docId w15:val="{57A35025-7647-4140-943E-2227602C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CE"/>
    <w:pPr>
      <w:suppressAutoHyphens/>
      <w:spacing w:after="200" w:line="276" w:lineRule="auto"/>
    </w:pPr>
    <w:rPr>
      <w:rFonts w:ascii="Calibri" w:eastAsia="Calibri" w:hAnsi="Calibri" w:cs="Calibri"/>
      <w:lang w:eastAsia="ar-SA"/>
    </w:rPr>
  </w:style>
  <w:style w:type="paragraph" w:styleId="Balk2">
    <w:name w:val="heading 2"/>
    <w:basedOn w:val="Normal"/>
    <w:next w:val="Normal"/>
    <w:link w:val="Balk2Char"/>
    <w:uiPriority w:val="9"/>
    <w:unhideWhenUsed/>
    <w:qFormat/>
    <w:rsid w:val="005365D5"/>
    <w:pPr>
      <w:keepNext/>
      <w:keepLines/>
      <w:suppressAutoHyphens w:val="0"/>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E66CE"/>
    <w:pPr>
      <w:spacing w:after="0" w:line="240" w:lineRule="auto"/>
    </w:pPr>
  </w:style>
  <w:style w:type="character" w:customStyle="1" w:styleId="stBilgiChar">
    <w:name w:val="Üst Bilgi Char"/>
    <w:basedOn w:val="VarsaylanParagrafYazTipi"/>
    <w:link w:val="stBilgi"/>
    <w:rsid w:val="008E66CE"/>
    <w:rPr>
      <w:rFonts w:ascii="Calibri" w:eastAsia="Calibri" w:hAnsi="Calibri" w:cs="Calibri"/>
      <w:lang w:eastAsia="ar-SA"/>
    </w:rPr>
  </w:style>
  <w:style w:type="paragraph" w:styleId="AltBilgi">
    <w:name w:val="footer"/>
    <w:basedOn w:val="Normal"/>
    <w:link w:val="AltBilgiChar"/>
    <w:uiPriority w:val="99"/>
    <w:rsid w:val="008E66CE"/>
    <w:pPr>
      <w:spacing w:after="0" w:line="240" w:lineRule="auto"/>
    </w:pPr>
  </w:style>
  <w:style w:type="character" w:customStyle="1" w:styleId="AltBilgiChar">
    <w:name w:val="Alt Bilgi Char"/>
    <w:basedOn w:val="VarsaylanParagrafYazTipi"/>
    <w:link w:val="AltBilgi"/>
    <w:uiPriority w:val="99"/>
    <w:rsid w:val="008E66CE"/>
    <w:rPr>
      <w:rFonts w:ascii="Calibri" w:eastAsia="Calibri" w:hAnsi="Calibri" w:cs="Calibri"/>
      <w:lang w:eastAsia="ar-SA"/>
    </w:rPr>
  </w:style>
  <w:style w:type="paragraph" w:styleId="ListeParagraf">
    <w:name w:val="List Paragraph"/>
    <w:basedOn w:val="Normal"/>
    <w:uiPriority w:val="34"/>
    <w:qFormat/>
    <w:rsid w:val="00F86887"/>
    <w:pPr>
      <w:ind w:left="720"/>
      <w:contextualSpacing/>
    </w:pPr>
  </w:style>
  <w:style w:type="paragraph" w:styleId="NormalWeb">
    <w:name w:val="Normal (Web)"/>
    <w:basedOn w:val="Normal"/>
    <w:uiPriority w:val="99"/>
    <w:unhideWhenUsed/>
    <w:rsid w:val="006946BB"/>
    <w:pPr>
      <w:suppressAutoHyphens w:val="0"/>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365D5"/>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5365D5"/>
    <w:rPr>
      <w:b/>
      <w:bCs/>
    </w:rPr>
  </w:style>
  <w:style w:type="character" w:styleId="Kpr">
    <w:name w:val="Hyperlink"/>
    <w:basedOn w:val="VarsaylanParagrafYazTipi"/>
    <w:uiPriority w:val="99"/>
    <w:semiHidden/>
    <w:unhideWhenUsed/>
    <w:rsid w:val="005365D5"/>
    <w:rPr>
      <w:color w:val="0000FF"/>
      <w:u w:val="single"/>
    </w:rPr>
  </w:style>
  <w:style w:type="paragraph" w:styleId="AralkYok">
    <w:name w:val="No Spacing"/>
    <w:uiPriority w:val="1"/>
    <w:qFormat/>
    <w:rsid w:val="005365D5"/>
    <w:pPr>
      <w:spacing w:after="0" w:line="240" w:lineRule="auto"/>
    </w:pPr>
  </w:style>
  <w:style w:type="paragraph" w:customStyle="1" w:styleId="Default">
    <w:name w:val="Default"/>
    <w:rsid w:val="005365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yseriulasim.com/tr/altmenu/cerez-politik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719</Words>
  <Characters>4104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KARABEL</dc:creator>
  <cp:lastModifiedBy>Ayse BAL</cp:lastModifiedBy>
  <cp:revision>56</cp:revision>
  <dcterms:created xsi:type="dcterms:W3CDTF">2020-11-16T05:32:00Z</dcterms:created>
  <dcterms:modified xsi:type="dcterms:W3CDTF">2024-12-18T12:18:00Z</dcterms:modified>
</cp:coreProperties>
</file>